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B9" w:rsidRDefault="00D33734">
      <w:pPr>
        <w:jc w:val="center"/>
        <w:rPr>
          <w:rFonts w:ascii="Times New Roman" w:eastAsia="华文中宋" w:hAnsi="Times New Roman"/>
          <w:b/>
          <w:color w:val="000000"/>
          <w:sz w:val="36"/>
          <w:szCs w:val="36"/>
        </w:rPr>
      </w:pPr>
      <w:r>
        <w:rPr>
          <w:rFonts w:ascii="Times New Roman" w:eastAsia="华文中宋" w:hAnsi="Times New Roman"/>
          <w:b/>
          <w:color w:val="000000"/>
          <w:sz w:val="36"/>
          <w:szCs w:val="36"/>
        </w:rPr>
        <w:t>关于开展</w:t>
      </w:r>
      <w:r>
        <w:rPr>
          <w:rFonts w:ascii="Times New Roman" w:eastAsia="华文中宋" w:hAnsi="Times New Roman"/>
          <w:b/>
          <w:color w:val="000000"/>
          <w:sz w:val="36"/>
          <w:szCs w:val="36"/>
        </w:rPr>
        <w:t>20</w:t>
      </w:r>
      <w:r>
        <w:rPr>
          <w:rFonts w:ascii="Times New Roman" w:eastAsia="华文中宋" w:hAnsi="Times New Roman" w:hint="eastAsia"/>
          <w:b/>
          <w:color w:val="000000"/>
          <w:sz w:val="36"/>
          <w:szCs w:val="36"/>
        </w:rPr>
        <w:t>21</w:t>
      </w:r>
      <w:r>
        <w:rPr>
          <w:rFonts w:ascii="Times New Roman" w:eastAsia="华文中宋" w:hAnsi="Times New Roman"/>
          <w:b/>
          <w:color w:val="000000"/>
          <w:sz w:val="36"/>
          <w:szCs w:val="36"/>
        </w:rPr>
        <w:t>年</w:t>
      </w:r>
      <w:r>
        <w:rPr>
          <w:rFonts w:ascii="Times New Roman" w:eastAsia="华文中宋" w:hAnsi="Times New Roman" w:hint="eastAsia"/>
          <w:b/>
          <w:color w:val="000000"/>
          <w:sz w:val="36"/>
          <w:szCs w:val="36"/>
        </w:rPr>
        <w:t>春</w:t>
      </w:r>
      <w:r>
        <w:rPr>
          <w:rFonts w:ascii="Times New Roman" w:eastAsia="华文中宋" w:hAnsi="Times New Roman"/>
          <w:b/>
          <w:color w:val="000000"/>
          <w:sz w:val="36"/>
          <w:szCs w:val="36"/>
        </w:rPr>
        <w:t>季学期考点申报工作的通知</w:t>
      </w:r>
    </w:p>
    <w:p w:rsidR="007358B9" w:rsidRDefault="007358B9">
      <w:pPr>
        <w:spacing w:after="0" w:line="320" w:lineRule="atLeast"/>
      </w:pPr>
    </w:p>
    <w:p w:rsidR="007358B9" w:rsidRDefault="00D33734">
      <w:pPr>
        <w:rPr>
          <w:rFonts w:ascii="仿宋" w:eastAsia="仿宋" w:hAnsi="仿宋" w:cs="仿宋"/>
          <w:color w:val="000000"/>
          <w:sz w:val="28"/>
          <w:szCs w:val="36"/>
        </w:rPr>
      </w:pPr>
      <w:r>
        <w:rPr>
          <w:rFonts w:ascii="仿宋" w:eastAsia="仿宋" w:hAnsi="仿宋" w:cs="仿宋" w:hint="eastAsia"/>
          <w:color w:val="000000"/>
          <w:sz w:val="28"/>
          <w:szCs w:val="36"/>
        </w:rPr>
        <w:t>各市县电大：</w:t>
      </w:r>
    </w:p>
    <w:p w:rsidR="007358B9" w:rsidRDefault="00D33734">
      <w:pPr>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按照【关于开展2021年春季学期国家开放大学考点申报工作的通知】</w:t>
      </w:r>
      <w:proofErr w:type="gramStart"/>
      <w:r>
        <w:rPr>
          <w:rFonts w:ascii="仿宋" w:eastAsia="仿宋" w:hAnsi="仿宋" w:cs="仿宋" w:hint="eastAsia"/>
          <w:color w:val="000000"/>
          <w:sz w:val="28"/>
          <w:szCs w:val="36"/>
        </w:rPr>
        <w:t>关文件</w:t>
      </w:r>
      <w:proofErr w:type="gramEnd"/>
      <w:r>
        <w:rPr>
          <w:rFonts w:ascii="仿宋" w:eastAsia="仿宋" w:hAnsi="仿宋" w:cs="仿宋" w:hint="eastAsia"/>
          <w:color w:val="000000"/>
          <w:sz w:val="28"/>
          <w:szCs w:val="36"/>
        </w:rPr>
        <w:t>要求，结合河南电大考试工作安排，2021年春季学期考点申报工作开始，具体安排如下：</w:t>
      </w:r>
    </w:p>
    <w:p w:rsidR="007358B9" w:rsidRDefault="00D33734">
      <w:pPr>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一、申报时间</w:t>
      </w:r>
    </w:p>
    <w:p w:rsidR="007358B9" w:rsidRDefault="00D33734">
      <w:pPr>
        <w:ind w:firstLineChars="200" w:firstLine="560"/>
        <w:rPr>
          <w:rFonts w:ascii="仿宋" w:eastAsia="仿宋" w:hAnsi="仿宋" w:cs="仿宋"/>
          <w:color w:val="FF0000"/>
          <w:sz w:val="28"/>
          <w:szCs w:val="36"/>
        </w:rPr>
      </w:pPr>
      <w:r>
        <w:rPr>
          <w:rFonts w:ascii="仿宋" w:eastAsia="仿宋" w:hAnsi="仿宋" w:cs="仿宋" w:hint="eastAsia"/>
          <w:color w:val="FF0000"/>
          <w:sz w:val="28"/>
          <w:szCs w:val="36"/>
        </w:rPr>
        <w:t>2021年4月19日至4月</w:t>
      </w:r>
      <w:r w:rsidR="001E0A9F">
        <w:rPr>
          <w:rFonts w:ascii="仿宋" w:eastAsia="仿宋" w:hAnsi="仿宋" w:cs="仿宋" w:hint="eastAsia"/>
          <w:color w:val="FF0000"/>
          <w:sz w:val="28"/>
          <w:szCs w:val="36"/>
        </w:rPr>
        <w:t>30</w:t>
      </w:r>
      <w:r>
        <w:rPr>
          <w:rFonts w:ascii="仿宋" w:eastAsia="仿宋" w:hAnsi="仿宋" w:cs="仿宋" w:hint="eastAsia"/>
          <w:color w:val="FF0000"/>
          <w:sz w:val="28"/>
          <w:szCs w:val="36"/>
        </w:rPr>
        <w:t>日。</w:t>
      </w:r>
    </w:p>
    <w:p w:rsidR="007358B9" w:rsidRDefault="00D33734">
      <w:pPr>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二、工作要求</w:t>
      </w:r>
    </w:p>
    <w:p w:rsidR="007358B9" w:rsidRDefault="00D33734">
      <w:pPr>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1.新增正式考点、设立临时考点、变更考点地址均需按照考点申报流程，填报国家开放大学全国统一考试考点申报表（附件1），加盖市级电大公章后一式三份上报省校。</w:t>
      </w:r>
    </w:p>
    <w:p w:rsidR="007358B9" w:rsidRDefault="00D33734">
      <w:pPr>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2.市电大汇总审核考点申报信息后，填写考点申报汇总表（附件3），将考点申报表和考点申报汇总</w:t>
      </w:r>
      <w:proofErr w:type="gramStart"/>
      <w:r>
        <w:rPr>
          <w:rFonts w:ascii="仿宋" w:eastAsia="仿宋" w:hAnsi="仿宋" w:cs="仿宋" w:hint="eastAsia"/>
          <w:color w:val="000000"/>
          <w:sz w:val="28"/>
          <w:szCs w:val="36"/>
        </w:rPr>
        <w:t>表一起</w:t>
      </w:r>
      <w:proofErr w:type="gramEnd"/>
      <w:r>
        <w:rPr>
          <w:rFonts w:ascii="仿宋" w:eastAsia="仿宋" w:hAnsi="仿宋" w:cs="仿宋" w:hint="eastAsia"/>
          <w:color w:val="000000"/>
          <w:sz w:val="28"/>
          <w:szCs w:val="36"/>
        </w:rPr>
        <w:t>上报省校。</w:t>
      </w:r>
    </w:p>
    <w:p w:rsidR="007358B9" w:rsidRDefault="00D33734">
      <w:pPr>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3.新增考点必须遵守国家开放大学考点设置和管理相关规定，符合考点设置原则和设置条件。</w:t>
      </w:r>
    </w:p>
    <w:p w:rsidR="007358B9" w:rsidRDefault="00D33734">
      <w:pPr>
        <w:ind w:firstLineChars="200" w:firstLine="560"/>
        <w:rPr>
          <w:rFonts w:ascii="仿宋" w:eastAsia="仿宋" w:hAnsi="仿宋" w:cs="仿宋"/>
          <w:color w:val="FF0000"/>
          <w:sz w:val="28"/>
          <w:szCs w:val="36"/>
        </w:rPr>
      </w:pPr>
      <w:r>
        <w:rPr>
          <w:rFonts w:ascii="仿宋" w:eastAsia="仿宋" w:hAnsi="仿宋" w:cs="仿宋" w:hint="eastAsia"/>
          <w:color w:val="FF0000"/>
          <w:sz w:val="28"/>
          <w:szCs w:val="36"/>
        </w:rPr>
        <w:t>4.市县电大</w:t>
      </w:r>
      <w:proofErr w:type="gramStart"/>
      <w:r>
        <w:rPr>
          <w:rFonts w:ascii="仿宋" w:eastAsia="仿宋" w:hAnsi="仿宋" w:cs="仿宋" w:hint="eastAsia"/>
          <w:color w:val="FF0000"/>
          <w:sz w:val="28"/>
          <w:szCs w:val="36"/>
        </w:rPr>
        <w:t>考点须</w:t>
      </w:r>
      <w:proofErr w:type="gramEnd"/>
      <w:r>
        <w:rPr>
          <w:rFonts w:ascii="仿宋" w:eastAsia="仿宋" w:hAnsi="仿宋" w:cs="仿宋" w:hint="eastAsia"/>
          <w:color w:val="FF0000"/>
          <w:sz w:val="28"/>
          <w:szCs w:val="36"/>
        </w:rPr>
        <w:t>认真比对考点实际信息是否与附件2教务系统信息一致。保证申报信息和汇总信息准确。省校巡考时将考点申报相关信息进行核对，对不认真申报或地址联系人等信息不准确不更新的考点汇总通报给上级领导。</w:t>
      </w:r>
    </w:p>
    <w:p w:rsidR="007358B9" w:rsidRDefault="00D33734">
      <w:pPr>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5.已撤销考点拟恢复，须按新增考点的要求进行申报；</w:t>
      </w:r>
    </w:p>
    <w:p w:rsidR="007358B9" w:rsidRDefault="00D33734">
      <w:pPr>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6.电子材料</w:t>
      </w:r>
      <w:r>
        <w:rPr>
          <w:rFonts w:ascii="仿宋" w:eastAsia="仿宋" w:hAnsi="仿宋" w:cs="仿宋" w:hint="eastAsia"/>
          <w:b/>
          <w:bCs/>
          <w:color w:val="000000"/>
          <w:sz w:val="28"/>
          <w:szCs w:val="36"/>
        </w:rPr>
        <w:t>4月</w:t>
      </w:r>
      <w:r w:rsidR="001E0A9F">
        <w:rPr>
          <w:rFonts w:ascii="仿宋" w:eastAsia="仿宋" w:hAnsi="仿宋" w:cs="仿宋" w:hint="eastAsia"/>
          <w:b/>
          <w:bCs/>
          <w:color w:val="000000"/>
          <w:sz w:val="28"/>
          <w:szCs w:val="36"/>
        </w:rPr>
        <w:t>30</w:t>
      </w:r>
      <w:r>
        <w:rPr>
          <w:rFonts w:ascii="仿宋" w:eastAsia="仿宋" w:hAnsi="仿宋" w:cs="仿宋" w:hint="eastAsia"/>
          <w:b/>
          <w:bCs/>
          <w:color w:val="000000"/>
          <w:sz w:val="28"/>
          <w:szCs w:val="36"/>
        </w:rPr>
        <w:t>日前</w:t>
      </w:r>
      <w:r>
        <w:rPr>
          <w:rFonts w:ascii="仿宋" w:eastAsia="仿宋" w:hAnsi="仿宋" w:cs="仿宋" w:hint="eastAsia"/>
          <w:color w:val="000000"/>
          <w:sz w:val="28"/>
          <w:szCs w:val="36"/>
        </w:rPr>
        <w:t>发送至</w:t>
      </w:r>
      <w:r w:rsidR="001E0A9F">
        <w:rPr>
          <w:rFonts w:ascii="仿宋" w:eastAsia="仿宋" w:hAnsi="仿宋" w:cs="仿宋" w:hint="eastAsia"/>
          <w:color w:val="000000"/>
          <w:sz w:val="28"/>
          <w:szCs w:val="36"/>
        </w:rPr>
        <w:t>省校考</w:t>
      </w:r>
      <w:proofErr w:type="gramStart"/>
      <w:r w:rsidR="001E0A9F">
        <w:rPr>
          <w:rFonts w:ascii="仿宋" w:eastAsia="仿宋" w:hAnsi="仿宋" w:cs="仿宋" w:hint="eastAsia"/>
          <w:color w:val="000000"/>
          <w:sz w:val="28"/>
          <w:szCs w:val="36"/>
        </w:rPr>
        <w:t>务</w:t>
      </w:r>
      <w:proofErr w:type="gramEnd"/>
      <w:r w:rsidR="001E0A9F">
        <w:rPr>
          <w:rFonts w:ascii="仿宋" w:eastAsia="仿宋" w:hAnsi="仿宋" w:cs="仿宋" w:hint="eastAsia"/>
          <w:color w:val="000000"/>
          <w:sz w:val="28"/>
          <w:szCs w:val="36"/>
        </w:rPr>
        <w:t>科</w:t>
      </w:r>
      <w:r>
        <w:rPr>
          <w:rFonts w:ascii="仿宋" w:eastAsia="仿宋" w:hAnsi="仿宋" w:cs="仿宋" w:hint="eastAsia"/>
          <w:color w:val="000000"/>
          <w:sz w:val="28"/>
          <w:szCs w:val="36"/>
        </w:rPr>
        <w:t>邮箱，同时邮寄纸质材料</w:t>
      </w:r>
      <w:r>
        <w:rPr>
          <w:rFonts w:ascii="仿宋" w:eastAsia="仿宋" w:hAnsi="仿宋" w:cs="仿宋" w:hint="eastAsia"/>
          <w:sz w:val="28"/>
          <w:szCs w:val="28"/>
        </w:rPr>
        <w:t>，逾期提交电子材料或不提供纸质材料的不上报，对此项工作不认真不及时配合的暂停考点申报。</w:t>
      </w:r>
    </w:p>
    <w:p w:rsidR="007358B9" w:rsidRDefault="00D33734">
      <w:pPr>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三、其他</w:t>
      </w:r>
    </w:p>
    <w:p w:rsidR="007358B9" w:rsidRDefault="00D33734">
      <w:pPr>
        <w:ind w:firstLineChars="200" w:firstLine="560"/>
        <w:rPr>
          <w:rFonts w:ascii="仿宋" w:eastAsia="仿宋" w:hAnsi="仿宋" w:cs="仿宋"/>
          <w:b/>
          <w:bCs/>
          <w:color w:val="000000"/>
          <w:sz w:val="28"/>
          <w:szCs w:val="36"/>
        </w:rPr>
      </w:pPr>
      <w:r>
        <w:rPr>
          <w:rFonts w:ascii="仿宋" w:eastAsia="仿宋" w:hAnsi="仿宋" w:cs="仿宋" w:hint="eastAsia"/>
          <w:color w:val="000000"/>
          <w:sz w:val="28"/>
          <w:szCs w:val="36"/>
        </w:rPr>
        <w:t>1.如有考点搬迁或遇特殊天气等不可抗拒因素导致考点地址发生变化，市级电大及时联系省校</w:t>
      </w:r>
      <w:r>
        <w:rPr>
          <w:rFonts w:ascii="仿宋" w:eastAsia="仿宋" w:hAnsi="仿宋" w:cs="仿宋" w:hint="eastAsia"/>
          <w:b/>
          <w:bCs/>
          <w:color w:val="000000"/>
          <w:sz w:val="28"/>
          <w:szCs w:val="36"/>
        </w:rPr>
        <w:t>。</w:t>
      </w:r>
    </w:p>
    <w:p w:rsidR="007358B9" w:rsidRDefault="00D33734">
      <w:pPr>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2.考试前考点如出现停止考试或合并考点进行考试等情况，须及时向省校教务处备案。</w:t>
      </w:r>
    </w:p>
    <w:p w:rsidR="007358B9" w:rsidRDefault="00D33734">
      <w:pPr>
        <w:ind w:firstLineChars="200" w:firstLine="560"/>
        <w:rPr>
          <w:rFonts w:ascii="仿宋" w:eastAsia="仿宋" w:hAnsi="仿宋" w:cs="仿宋"/>
          <w:color w:val="FF0000"/>
          <w:sz w:val="28"/>
          <w:szCs w:val="36"/>
        </w:rPr>
      </w:pPr>
      <w:r>
        <w:rPr>
          <w:rFonts w:ascii="仿宋" w:eastAsia="仿宋" w:hAnsi="仿宋" w:cs="仿宋" w:hint="eastAsia"/>
          <w:color w:val="FF0000"/>
          <w:sz w:val="28"/>
          <w:szCs w:val="36"/>
        </w:rPr>
        <w:lastRenderedPageBreak/>
        <w:t>3.考点地址等信息未发生变化的，更新本学期考点信息，填写并提交考点信息汇总表（附件4），上报省校。</w:t>
      </w:r>
    </w:p>
    <w:p w:rsidR="007358B9" w:rsidRDefault="00D33734">
      <w:pPr>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4.新增考点应按要求配备更新软硬件设备设施，持续改善考试条件。省校将在期末考试</w:t>
      </w:r>
      <w:proofErr w:type="gramStart"/>
      <w:r>
        <w:rPr>
          <w:rFonts w:ascii="仿宋" w:eastAsia="仿宋" w:hAnsi="仿宋" w:cs="仿宋" w:hint="eastAsia"/>
          <w:color w:val="000000"/>
          <w:sz w:val="28"/>
          <w:szCs w:val="36"/>
        </w:rPr>
        <w:t>巡</w:t>
      </w:r>
      <w:proofErr w:type="gramEnd"/>
      <w:r>
        <w:rPr>
          <w:rFonts w:ascii="仿宋" w:eastAsia="仿宋" w:hAnsi="仿宋" w:cs="仿宋" w:hint="eastAsia"/>
          <w:color w:val="000000"/>
          <w:sz w:val="28"/>
          <w:szCs w:val="36"/>
        </w:rPr>
        <w:t>考中对新增考点</w:t>
      </w:r>
      <w:proofErr w:type="gramStart"/>
      <w:r>
        <w:rPr>
          <w:rFonts w:ascii="仿宋" w:eastAsia="仿宋" w:hAnsi="仿宋" w:cs="仿宋" w:hint="eastAsia"/>
          <w:color w:val="000000"/>
          <w:sz w:val="28"/>
          <w:szCs w:val="36"/>
        </w:rPr>
        <w:t>检进行</w:t>
      </w:r>
      <w:proofErr w:type="gramEnd"/>
      <w:r>
        <w:rPr>
          <w:rFonts w:ascii="仿宋" w:eastAsia="仿宋" w:hAnsi="仿宋" w:cs="仿宋" w:hint="eastAsia"/>
          <w:color w:val="000000"/>
          <w:sz w:val="28"/>
          <w:szCs w:val="36"/>
        </w:rPr>
        <w:t>重点检查考点建设情况。</w:t>
      </w:r>
    </w:p>
    <w:p w:rsidR="007358B9" w:rsidRDefault="007358B9">
      <w:pPr>
        <w:ind w:firstLineChars="150" w:firstLine="420"/>
        <w:rPr>
          <w:rFonts w:ascii="仿宋" w:eastAsia="仿宋" w:hAnsi="仿宋" w:cs="仿宋"/>
          <w:color w:val="000000"/>
          <w:sz w:val="28"/>
          <w:szCs w:val="36"/>
        </w:rPr>
      </w:pPr>
    </w:p>
    <w:p w:rsidR="007358B9" w:rsidRDefault="00D33734">
      <w:pPr>
        <w:tabs>
          <w:tab w:val="left" w:pos="993"/>
        </w:tabs>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附件：1.国家开放大学全国统一考试考点申报表</w:t>
      </w:r>
    </w:p>
    <w:p w:rsidR="007358B9" w:rsidRDefault="00D33734">
      <w:pPr>
        <w:tabs>
          <w:tab w:val="left" w:pos="993"/>
        </w:tabs>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 xml:space="preserve">      2.现有考点地址信息表</w:t>
      </w:r>
    </w:p>
    <w:p w:rsidR="007358B9" w:rsidRDefault="00D33734">
      <w:pPr>
        <w:tabs>
          <w:tab w:val="left" w:pos="993"/>
        </w:tabs>
        <w:ind w:firstLineChars="200" w:firstLine="560"/>
        <w:rPr>
          <w:rFonts w:ascii="仿宋" w:eastAsia="仿宋" w:hAnsi="仿宋" w:cs="仿宋"/>
          <w:color w:val="000000"/>
          <w:sz w:val="28"/>
          <w:szCs w:val="36"/>
        </w:rPr>
      </w:pPr>
      <w:r>
        <w:rPr>
          <w:rFonts w:ascii="仿宋" w:eastAsia="仿宋" w:hAnsi="仿宋" w:cs="仿宋" w:hint="eastAsia"/>
          <w:color w:val="000000"/>
          <w:sz w:val="28"/>
          <w:szCs w:val="36"/>
        </w:rPr>
        <w:t xml:space="preserve">      3.考点申报汇总表</w:t>
      </w:r>
    </w:p>
    <w:p w:rsidR="007358B9" w:rsidRDefault="00D33734">
      <w:pPr>
        <w:tabs>
          <w:tab w:val="left" w:pos="993"/>
        </w:tabs>
        <w:ind w:firstLineChars="500" w:firstLine="1400"/>
        <w:rPr>
          <w:rFonts w:ascii="仿宋" w:eastAsia="仿宋" w:hAnsi="仿宋" w:cs="仿宋"/>
          <w:color w:val="000000"/>
          <w:sz w:val="28"/>
          <w:szCs w:val="36"/>
        </w:rPr>
      </w:pPr>
      <w:r>
        <w:rPr>
          <w:rFonts w:ascii="仿宋" w:eastAsia="仿宋" w:hAnsi="仿宋" w:cs="仿宋" w:hint="eastAsia"/>
          <w:color w:val="000000"/>
          <w:sz w:val="28"/>
          <w:szCs w:val="36"/>
        </w:rPr>
        <w:t>4.考点信息汇总表</w:t>
      </w:r>
    </w:p>
    <w:p w:rsidR="007358B9" w:rsidRDefault="00D33734">
      <w:pPr>
        <w:ind w:firstLineChars="1150" w:firstLine="3220"/>
        <w:rPr>
          <w:rFonts w:ascii="仿宋" w:eastAsia="仿宋" w:hAnsi="仿宋" w:cs="仿宋"/>
          <w:color w:val="000000"/>
          <w:sz w:val="28"/>
          <w:szCs w:val="36"/>
        </w:rPr>
      </w:pPr>
      <w:r>
        <w:rPr>
          <w:rFonts w:ascii="仿宋" w:eastAsia="仿宋" w:hAnsi="仿宋" w:cs="仿宋" w:hint="eastAsia"/>
          <w:color w:val="000000"/>
          <w:sz w:val="28"/>
          <w:szCs w:val="36"/>
        </w:rPr>
        <w:t xml:space="preserve">              </w:t>
      </w:r>
    </w:p>
    <w:p w:rsidR="007358B9" w:rsidRDefault="007358B9" w:rsidP="00C61689">
      <w:pPr>
        <w:jc w:val="right"/>
        <w:rPr>
          <w:rFonts w:ascii="仿宋" w:eastAsia="仿宋" w:hAnsi="仿宋" w:cs="仿宋"/>
          <w:color w:val="000000"/>
          <w:sz w:val="28"/>
          <w:szCs w:val="36"/>
        </w:rPr>
      </w:pPr>
    </w:p>
    <w:p w:rsidR="007358B9" w:rsidRDefault="00D33734" w:rsidP="00C61689">
      <w:pPr>
        <w:ind w:firstLineChars="900" w:firstLine="2520"/>
        <w:jc w:val="right"/>
        <w:rPr>
          <w:rFonts w:ascii="仿宋" w:eastAsia="仿宋" w:hAnsi="仿宋" w:cs="仿宋"/>
          <w:color w:val="000000"/>
          <w:sz w:val="28"/>
          <w:szCs w:val="36"/>
        </w:rPr>
      </w:pPr>
      <w:r>
        <w:rPr>
          <w:rFonts w:ascii="仿宋" w:eastAsia="仿宋" w:hAnsi="仿宋" w:cs="仿宋" w:hint="eastAsia"/>
          <w:color w:val="000000"/>
          <w:sz w:val="28"/>
          <w:szCs w:val="36"/>
        </w:rPr>
        <w:t>河南广播电视大学</w:t>
      </w:r>
    </w:p>
    <w:p w:rsidR="007358B9" w:rsidRDefault="00D33734" w:rsidP="00C61689">
      <w:pPr>
        <w:ind w:firstLineChars="200" w:firstLine="560"/>
        <w:jc w:val="right"/>
        <w:rPr>
          <w:rFonts w:ascii="仿宋" w:eastAsia="仿宋" w:hAnsi="仿宋" w:cs="仿宋"/>
          <w:color w:val="000000"/>
          <w:sz w:val="28"/>
          <w:szCs w:val="36"/>
        </w:rPr>
      </w:pPr>
      <w:r>
        <w:rPr>
          <w:rFonts w:ascii="仿宋" w:eastAsia="仿宋" w:hAnsi="仿宋" w:cs="仿宋" w:hint="eastAsia"/>
          <w:color w:val="000000"/>
          <w:sz w:val="28"/>
          <w:szCs w:val="36"/>
        </w:rPr>
        <w:t xml:space="preserve">                                                                                                      2021年4月15日</w:t>
      </w:r>
    </w:p>
    <w:p w:rsidR="007358B9" w:rsidRDefault="007358B9">
      <w:pPr>
        <w:spacing w:line="480" w:lineRule="exact"/>
        <w:rPr>
          <w:rFonts w:ascii="仿宋" w:eastAsia="仿宋" w:hAnsi="仿宋" w:cs="仿宋"/>
          <w:color w:val="000000"/>
          <w:sz w:val="28"/>
          <w:szCs w:val="36"/>
        </w:rPr>
      </w:pPr>
    </w:p>
    <w:p w:rsidR="007358B9" w:rsidRDefault="007358B9">
      <w:pPr>
        <w:spacing w:line="480" w:lineRule="exact"/>
        <w:rPr>
          <w:rFonts w:ascii="Times New Roman" w:hAnsi="Times New Roman"/>
          <w:color w:val="000000"/>
          <w:szCs w:val="28"/>
        </w:rPr>
      </w:pPr>
    </w:p>
    <w:p w:rsidR="007358B9" w:rsidRDefault="007358B9">
      <w:pPr>
        <w:spacing w:line="480" w:lineRule="exact"/>
        <w:rPr>
          <w:rFonts w:ascii="Times New Roman" w:hAnsi="Times New Roman"/>
          <w:color w:val="000000"/>
          <w:sz w:val="32"/>
          <w:szCs w:val="28"/>
        </w:rPr>
      </w:pPr>
    </w:p>
    <w:p w:rsidR="007358B9" w:rsidRDefault="007358B9">
      <w:pPr>
        <w:spacing w:line="480" w:lineRule="exact"/>
        <w:rPr>
          <w:rFonts w:ascii="Times New Roman" w:hAnsi="Times New Roman"/>
          <w:color w:val="000000"/>
          <w:sz w:val="32"/>
          <w:szCs w:val="28"/>
        </w:rPr>
      </w:pPr>
    </w:p>
    <w:p w:rsidR="007358B9" w:rsidRDefault="007358B9">
      <w:pPr>
        <w:spacing w:line="480" w:lineRule="exact"/>
        <w:rPr>
          <w:rFonts w:ascii="Times New Roman" w:hAnsi="Times New Roman"/>
          <w:color w:val="000000"/>
          <w:sz w:val="32"/>
          <w:szCs w:val="28"/>
        </w:rPr>
      </w:pPr>
    </w:p>
    <w:p w:rsidR="007358B9" w:rsidRDefault="007358B9">
      <w:pPr>
        <w:spacing w:line="480" w:lineRule="exact"/>
        <w:rPr>
          <w:rFonts w:ascii="Times New Roman" w:hAnsi="Times New Roman"/>
          <w:color w:val="000000"/>
          <w:sz w:val="32"/>
          <w:szCs w:val="28"/>
        </w:rPr>
      </w:pPr>
    </w:p>
    <w:p w:rsidR="007358B9" w:rsidRDefault="007358B9">
      <w:pPr>
        <w:spacing w:line="480" w:lineRule="exact"/>
        <w:rPr>
          <w:rFonts w:ascii="Times New Roman" w:hAnsi="Times New Roman"/>
          <w:color w:val="000000"/>
          <w:sz w:val="32"/>
          <w:szCs w:val="28"/>
        </w:rPr>
      </w:pPr>
    </w:p>
    <w:p w:rsidR="007358B9" w:rsidRDefault="007358B9">
      <w:pPr>
        <w:spacing w:line="480" w:lineRule="exact"/>
        <w:rPr>
          <w:rFonts w:ascii="Times New Roman" w:hAnsi="Times New Roman"/>
          <w:color w:val="000000"/>
          <w:sz w:val="32"/>
          <w:szCs w:val="28"/>
        </w:rPr>
      </w:pPr>
    </w:p>
    <w:p w:rsidR="001E0A9F" w:rsidRDefault="001E0A9F">
      <w:pPr>
        <w:spacing w:line="480" w:lineRule="exact"/>
        <w:rPr>
          <w:rFonts w:ascii="Times New Roman" w:hAnsi="Times New Roman"/>
          <w:color w:val="000000"/>
          <w:sz w:val="32"/>
          <w:szCs w:val="28"/>
        </w:rPr>
      </w:pPr>
      <w:bookmarkStart w:id="0" w:name="_GoBack"/>
      <w:bookmarkEnd w:id="0"/>
    </w:p>
    <w:sectPr w:rsidR="001E0A9F">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67" w:rsidRDefault="00E96467">
      <w:r>
        <w:separator/>
      </w:r>
    </w:p>
  </w:endnote>
  <w:endnote w:type="continuationSeparator" w:id="0">
    <w:p w:rsidR="00E96467" w:rsidRDefault="00E9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B9" w:rsidRDefault="007358B9">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67" w:rsidRDefault="00E96467">
      <w:pPr>
        <w:spacing w:after="0"/>
      </w:pPr>
      <w:r>
        <w:separator/>
      </w:r>
    </w:p>
  </w:footnote>
  <w:footnote w:type="continuationSeparator" w:id="0">
    <w:p w:rsidR="00E96467" w:rsidRDefault="00E9646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E0A9F"/>
    <w:rsid w:val="001E140B"/>
    <w:rsid w:val="00222C3B"/>
    <w:rsid w:val="00323B43"/>
    <w:rsid w:val="003D37D8"/>
    <w:rsid w:val="00426133"/>
    <w:rsid w:val="004358AB"/>
    <w:rsid w:val="00536FBC"/>
    <w:rsid w:val="005B214D"/>
    <w:rsid w:val="00660C21"/>
    <w:rsid w:val="006B7F0B"/>
    <w:rsid w:val="006E1117"/>
    <w:rsid w:val="00706D8D"/>
    <w:rsid w:val="0070740C"/>
    <w:rsid w:val="007358B9"/>
    <w:rsid w:val="007B5B78"/>
    <w:rsid w:val="008072F7"/>
    <w:rsid w:val="008B7726"/>
    <w:rsid w:val="008F18DD"/>
    <w:rsid w:val="00AC2226"/>
    <w:rsid w:val="00B3483B"/>
    <w:rsid w:val="00B8192E"/>
    <w:rsid w:val="00C61689"/>
    <w:rsid w:val="00CB2E46"/>
    <w:rsid w:val="00D31D50"/>
    <w:rsid w:val="00D33734"/>
    <w:rsid w:val="00D63F46"/>
    <w:rsid w:val="00DB03F3"/>
    <w:rsid w:val="00DE02CF"/>
    <w:rsid w:val="00E96467"/>
    <w:rsid w:val="00EE7BC4"/>
    <w:rsid w:val="00EF2C10"/>
    <w:rsid w:val="00F6118A"/>
    <w:rsid w:val="00FA2CC1"/>
    <w:rsid w:val="00FA7271"/>
    <w:rsid w:val="00FF3D2F"/>
    <w:rsid w:val="0D362738"/>
    <w:rsid w:val="13B37EEA"/>
    <w:rsid w:val="14B77CC5"/>
    <w:rsid w:val="1530723B"/>
    <w:rsid w:val="17BE5BCF"/>
    <w:rsid w:val="18FD3133"/>
    <w:rsid w:val="28E15151"/>
    <w:rsid w:val="2FE35054"/>
    <w:rsid w:val="33E43BFB"/>
    <w:rsid w:val="39BE4B3F"/>
    <w:rsid w:val="39D637D2"/>
    <w:rsid w:val="3B8E2722"/>
    <w:rsid w:val="43A73B24"/>
    <w:rsid w:val="452B4655"/>
    <w:rsid w:val="48F0308D"/>
    <w:rsid w:val="4ADB3022"/>
    <w:rsid w:val="52A40AF3"/>
    <w:rsid w:val="5BE91389"/>
    <w:rsid w:val="5F3D5246"/>
    <w:rsid w:val="5F8029B3"/>
    <w:rsid w:val="7FB0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widowControl w:val="0"/>
      <w:tabs>
        <w:tab w:val="center" w:pos="4153"/>
        <w:tab w:val="right" w:pos="8306"/>
      </w:tabs>
      <w:adjustRightInd/>
      <w:spacing w:after="0" w:line="540" w:lineRule="exact"/>
    </w:pPr>
    <w:rPr>
      <w:rFonts w:ascii="Calibri" w:eastAsia="宋体" w:hAnsi="Calibri" w:cs="Times New Roman"/>
      <w:sz w:val="18"/>
      <w:szCs w:val="18"/>
    </w:rPr>
  </w:style>
  <w:style w:type="character" w:customStyle="1" w:styleId="Char">
    <w:name w:val="页脚 Char"/>
    <w:basedOn w:val="a0"/>
    <w:uiPriority w:val="99"/>
    <w:semiHidden/>
    <w:qFormat/>
    <w:rPr>
      <w:rFonts w:ascii="Tahoma" w:hAnsi="Tahoma"/>
      <w:sz w:val="18"/>
      <w:szCs w:val="18"/>
    </w:rPr>
  </w:style>
  <w:style w:type="character" w:customStyle="1" w:styleId="Char1">
    <w:name w:val="页脚 Char1"/>
    <w:link w:val="a3"/>
    <w:uiPriority w:val="99"/>
    <w:qFormat/>
    <w:rPr>
      <w:rFonts w:ascii="Calibri" w:eastAsia="宋体" w:hAnsi="Calibri" w:cs="Times New Roman"/>
      <w:sz w:val="18"/>
      <w:szCs w:val="18"/>
    </w:rPr>
  </w:style>
  <w:style w:type="paragraph" w:styleId="a4">
    <w:name w:val="header"/>
    <w:basedOn w:val="a"/>
    <w:link w:val="Char0"/>
    <w:uiPriority w:val="99"/>
    <w:unhideWhenUsed/>
    <w:rsid w:val="001E0A9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1E0A9F"/>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21</cp:revision>
  <dcterms:created xsi:type="dcterms:W3CDTF">2008-09-11T17:20:00Z</dcterms:created>
  <dcterms:modified xsi:type="dcterms:W3CDTF">2021-04-19T01:29:00Z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7156C884E191497284017E4BBC548672</vt:lpwstr>
  </property>
</Properties>
</file>