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F1515">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洛阳开放大学</w:t>
      </w:r>
    </w:p>
    <w:p w14:paraId="1257BA4C">
      <w:pPr>
        <w:spacing w:line="600" w:lineRule="exact"/>
        <w:jc w:val="center"/>
        <w:rPr>
          <w:rFonts w:hint="default" w:ascii="仿宋_GB2312" w:eastAsia="仿宋_GB2312"/>
          <w:sz w:val="32"/>
          <w:szCs w:val="32"/>
          <w:lang w:val="en-US"/>
        </w:rPr>
      </w:pPr>
      <w:r>
        <w:rPr>
          <w:rFonts w:hint="eastAsia" w:ascii="方正小标宋简体" w:eastAsia="方正小标宋简体"/>
          <w:sz w:val="44"/>
          <w:szCs w:val="44"/>
          <w:lang w:val="en-US" w:eastAsia="zh-CN"/>
        </w:rPr>
        <w:t>关于</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年高等学校教师资格考试面试</w:t>
      </w:r>
      <w:r>
        <w:rPr>
          <w:rFonts w:hint="eastAsia" w:ascii="方正小标宋简体" w:eastAsia="方正小标宋简体"/>
          <w:sz w:val="44"/>
          <w:szCs w:val="44"/>
          <w:lang w:val="en-US" w:eastAsia="zh-CN"/>
        </w:rPr>
        <w:t>的通知</w:t>
      </w:r>
    </w:p>
    <w:p w14:paraId="49B3D2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p>
    <w:p w14:paraId="2C5DF707">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根据《河南省教育厅办公室关于做</w:t>
      </w:r>
      <w:r>
        <w:rPr>
          <w:rFonts w:hint="eastAsia" w:ascii="仿宋_GB2312" w:eastAsia="仿宋_GB2312"/>
          <w:sz w:val="32"/>
          <w:szCs w:val="32"/>
          <w:lang w:val="en-US" w:eastAsia="zh-CN"/>
        </w:rPr>
        <w:t>好2025年河南省高职院校教师资格考试面试工作的通知</w:t>
      </w:r>
      <w:r>
        <w:rPr>
          <w:rFonts w:hint="eastAsia" w:ascii="仿宋_GB2312" w:eastAsia="仿宋_GB2312"/>
          <w:sz w:val="32"/>
          <w:szCs w:val="32"/>
        </w:rPr>
        <w:t>》</w:t>
      </w:r>
      <w:r>
        <w:rPr>
          <w:rFonts w:ascii="仿宋_GB2312" w:hAnsi="宋体" w:eastAsia="仿宋_GB2312" w:cs="仿宋_GB2312"/>
          <w:color w:val="000000"/>
          <w:kern w:val="0"/>
          <w:sz w:val="31"/>
          <w:szCs w:val="31"/>
          <w:lang w:val="en-US" w:eastAsia="zh-CN" w:bidi="ar"/>
        </w:rPr>
        <w:t>（教师函〔202</w:t>
      </w:r>
      <w:r>
        <w:rPr>
          <w:rFonts w:hint="eastAsia" w:ascii="仿宋_GB2312" w:hAnsi="宋体" w:eastAsia="仿宋_GB2312" w:cs="仿宋_GB2312"/>
          <w:color w:val="000000"/>
          <w:kern w:val="0"/>
          <w:sz w:val="31"/>
          <w:szCs w:val="31"/>
          <w:lang w:val="en-US" w:eastAsia="zh-CN" w:bidi="ar"/>
        </w:rPr>
        <w:t>5</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220</w:t>
      </w:r>
      <w:r>
        <w:rPr>
          <w:rFonts w:ascii="仿宋_GB2312" w:hAnsi="宋体" w:eastAsia="仿宋_GB2312" w:cs="仿宋_GB2312"/>
          <w:color w:val="000000"/>
          <w:kern w:val="0"/>
          <w:sz w:val="31"/>
          <w:szCs w:val="31"/>
          <w:lang w:val="en-US" w:eastAsia="zh-CN" w:bidi="ar"/>
        </w:rPr>
        <w:t>号）</w:t>
      </w:r>
      <w:r>
        <w:rPr>
          <w:rFonts w:hint="eastAsia" w:ascii="仿宋_GB2312" w:eastAsia="仿宋_GB2312"/>
          <w:sz w:val="32"/>
          <w:szCs w:val="32"/>
        </w:rPr>
        <w:t>精神，为做好</w:t>
      </w:r>
      <w:r>
        <w:rPr>
          <w:rFonts w:hint="eastAsia" w:ascii="仿宋_GB2312" w:eastAsia="仿宋_GB2312"/>
          <w:sz w:val="32"/>
          <w:szCs w:val="32"/>
          <w:lang w:val="en-US" w:eastAsia="zh-CN"/>
        </w:rPr>
        <w:t>2025年</w:t>
      </w:r>
      <w:r>
        <w:rPr>
          <w:rFonts w:hint="eastAsia" w:ascii="仿宋_GB2312" w:eastAsia="仿宋_GB2312"/>
          <w:sz w:val="32"/>
          <w:szCs w:val="32"/>
        </w:rPr>
        <w:t>高校教师资格考试面试</w:t>
      </w:r>
      <w:r>
        <w:rPr>
          <w:rFonts w:hint="eastAsia" w:ascii="仿宋_GB2312" w:eastAsia="仿宋_GB2312"/>
          <w:sz w:val="32"/>
          <w:szCs w:val="32"/>
          <w:lang w:val="en-US" w:eastAsia="zh-CN"/>
        </w:rPr>
        <w:t>洛阳开放大学</w:t>
      </w:r>
      <w:r>
        <w:rPr>
          <w:rFonts w:hint="eastAsia" w:ascii="仿宋_GB2312" w:eastAsia="仿宋_GB2312"/>
          <w:sz w:val="32"/>
          <w:szCs w:val="32"/>
        </w:rPr>
        <w:t>考点考务工作</w:t>
      </w:r>
      <w:r>
        <w:rPr>
          <w:rFonts w:hint="eastAsia" w:ascii="仿宋_GB2312" w:eastAsia="仿宋_GB2312"/>
          <w:sz w:val="32"/>
          <w:szCs w:val="32"/>
          <w:lang w:eastAsia="zh-CN"/>
        </w:rPr>
        <w:t>，</w:t>
      </w:r>
      <w:r>
        <w:rPr>
          <w:rFonts w:hint="eastAsia" w:ascii="仿宋_GB2312" w:eastAsia="仿宋_GB2312"/>
          <w:sz w:val="32"/>
          <w:szCs w:val="32"/>
          <w:lang w:val="en-US" w:eastAsia="zh-CN"/>
        </w:rPr>
        <w:t>现将有关事宜通知如下：</w:t>
      </w:r>
    </w:p>
    <w:p w14:paraId="778A98B4">
      <w:pPr>
        <w:keepNext w:val="0"/>
        <w:keepLines w:val="0"/>
        <w:pageBreakBefore w:val="0"/>
        <w:kinsoku/>
        <w:overflowPunct/>
        <w:topLinePunct w:val="0"/>
        <w:autoSpaceDE/>
        <w:autoSpaceDN/>
        <w:bidi w:val="0"/>
        <w:adjustRightInd/>
        <w:snapToGrid/>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一、</w:t>
      </w:r>
      <w:r>
        <w:rPr>
          <w:rFonts w:hint="eastAsia" w:ascii="黑体" w:hAnsi="黑体" w:eastAsia="黑体"/>
          <w:sz w:val="32"/>
          <w:szCs w:val="32"/>
          <w:lang w:val="en-US" w:eastAsia="zh-CN"/>
        </w:rPr>
        <w:t>面试对象</w:t>
      </w:r>
    </w:p>
    <w:p w14:paraId="31F5FCC6">
      <w:pPr>
        <w:keepNext w:val="0"/>
        <w:keepLines w:val="0"/>
        <w:pageBreakBefore w:val="0"/>
        <w:kinsoku/>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val="en-US" w:eastAsia="zh-CN"/>
        </w:rPr>
      </w:pPr>
      <w:r>
        <w:rPr>
          <w:rFonts w:hint="eastAsia" w:ascii="仿宋_GB2312" w:eastAsia="仿宋_GB2312"/>
          <w:sz w:val="32"/>
          <w:szCs w:val="32"/>
          <w:lang w:val="en-US" w:eastAsia="zh-CN"/>
        </w:rPr>
        <w:t>我校2024年、2025年河南省高等学校教师资格理论测试成绩合格人员（见附件）。</w:t>
      </w:r>
    </w:p>
    <w:p w14:paraId="7348A51C">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、面试方式、时间、地点</w:t>
      </w:r>
    </w:p>
    <w:p w14:paraId="3017A2E4">
      <w:pPr>
        <w:keepNext w:val="0"/>
        <w:keepLines w:val="0"/>
        <w:pageBreakBefore w:val="0"/>
        <w:kinsoku/>
        <w:overflowPunct/>
        <w:topLinePunct w:val="0"/>
        <w:autoSpaceDE/>
        <w:autoSpaceDN/>
        <w:bidi w:val="0"/>
        <w:adjustRightInd/>
        <w:snapToGrid/>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根据面试工作安排，</w:t>
      </w:r>
      <w:r>
        <w:rPr>
          <w:rFonts w:hint="eastAsia" w:ascii="仿宋_GB2312" w:eastAsia="仿宋_GB2312"/>
          <w:color w:val="000000"/>
          <w:sz w:val="32"/>
          <w:szCs w:val="32"/>
        </w:rPr>
        <w:t>将于2</w:t>
      </w:r>
      <w:r>
        <w:rPr>
          <w:rFonts w:ascii="仿宋_GB2312" w:eastAsia="仿宋_GB2312"/>
          <w:color w:val="000000"/>
          <w:sz w:val="32"/>
          <w:szCs w:val="32"/>
        </w:rPr>
        <w:t>0</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至5月25日</w:t>
      </w:r>
      <w:r>
        <w:rPr>
          <w:rFonts w:hint="eastAsia" w:ascii="仿宋_GB2312" w:eastAsia="仿宋_GB2312"/>
          <w:color w:val="000000"/>
          <w:sz w:val="32"/>
          <w:szCs w:val="32"/>
        </w:rPr>
        <w:t>在</w:t>
      </w:r>
      <w:r>
        <w:rPr>
          <w:rFonts w:hint="eastAsia" w:ascii="仿宋_GB2312" w:eastAsia="仿宋_GB2312"/>
          <w:color w:val="000000"/>
          <w:sz w:val="32"/>
          <w:szCs w:val="32"/>
          <w:lang w:eastAsia="zh-CN"/>
        </w:rPr>
        <w:t>我校</w:t>
      </w:r>
      <w:r>
        <w:rPr>
          <w:rFonts w:hint="eastAsia" w:ascii="仿宋_GB2312" w:eastAsia="仿宋_GB2312"/>
          <w:color w:val="000000"/>
          <w:sz w:val="32"/>
          <w:szCs w:val="32"/>
        </w:rPr>
        <w:t>设置</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分考点</w:t>
      </w:r>
      <w:r>
        <w:rPr>
          <w:rFonts w:hint="eastAsia" w:ascii="仿宋_GB2312" w:eastAsia="仿宋_GB2312"/>
          <w:color w:val="000000"/>
          <w:sz w:val="32"/>
          <w:szCs w:val="32"/>
          <w:lang w:val="en-US" w:eastAsia="zh-CN"/>
        </w:rPr>
        <w:t>进行面试，</w:t>
      </w:r>
      <w:r>
        <w:rPr>
          <w:rFonts w:hint="eastAsia" w:ascii="仿宋_GB2312" w:eastAsia="仿宋_GB2312"/>
          <w:color w:val="000000"/>
          <w:sz w:val="32"/>
          <w:szCs w:val="32"/>
        </w:rPr>
        <w:t>面试以网络远程方式进行。根据面试报名人</w:t>
      </w:r>
      <w:r>
        <w:rPr>
          <w:rFonts w:hint="eastAsia" w:ascii="仿宋_GB2312" w:eastAsia="仿宋_GB2312"/>
          <w:color w:val="auto"/>
          <w:sz w:val="32"/>
          <w:szCs w:val="32"/>
        </w:rPr>
        <w:t>数和报考专业，</w:t>
      </w:r>
      <w:r>
        <w:rPr>
          <w:rFonts w:hint="eastAsia" w:ascii="仿宋_GB2312" w:eastAsia="仿宋_GB2312"/>
          <w:color w:val="auto"/>
          <w:sz w:val="32"/>
          <w:szCs w:val="32"/>
          <w:lang w:eastAsia="zh-CN"/>
        </w:rPr>
        <w:t>我校</w:t>
      </w:r>
      <w:r>
        <w:rPr>
          <w:rFonts w:hint="eastAsia" w:ascii="仿宋_GB2312" w:eastAsia="仿宋_GB2312"/>
          <w:color w:val="auto"/>
          <w:sz w:val="32"/>
          <w:szCs w:val="32"/>
        </w:rPr>
        <w:t>设置网络远程面试考场</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个，面试候考室1个。面试</w:t>
      </w:r>
      <w:r>
        <w:rPr>
          <w:rFonts w:hint="eastAsia" w:ascii="仿宋_GB2312" w:eastAsia="仿宋_GB2312"/>
          <w:color w:val="auto"/>
          <w:sz w:val="32"/>
          <w:szCs w:val="32"/>
          <w:lang w:val="en-US" w:eastAsia="zh-CN"/>
        </w:rPr>
        <w:t>考场设</w:t>
      </w:r>
      <w:r>
        <w:rPr>
          <w:rFonts w:hint="eastAsia" w:ascii="仿宋_GB2312" w:eastAsia="仿宋_GB2312"/>
          <w:color w:val="auto"/>
          <w:sz w:val="32"/>
          <w:szCs w:val="32"/>
        </w:rPr>
        <w:t>在</w:t>
      </w:r>
      <w:r>
        <w:rPr>
          <w:rFonts w:hint="eastAsia" w:ascii="仿宋_GB2312" w:eastAsia="仿宋_GB2312"/>
          <w:color w:val="auto"/>
          <w:sz w:val="32"/>
          <w:szCs w:val="32"/>
          <w:lang w:eastAsia="zh-CN"/>
        </w:rPr>
        <w:t>教学楼</w:t>
      </w:r>
      <w:r>
        <w:rPr>
          <w:rFonts w:hint="eastAsia" w:ascii="仿宋_GB2312" w:eastAsia="仿宋_GB2312"/>
          <w:color w:val="auto"/>
          <w:sz w:val="32"/>
          <w:szCs w:val="32"/>
          <w:lang w:val="en-US" w:eastAsia="zh-CN"/>
        </w:rPr>
        <w:t>202教室，</w:t>
      </w:r>
      <w:r>
        <w:rPr>
          <w:rFonts w:hint="eastAsia" w:ascii="仿宋_GB2312" w:eastAsia="仿宋_GB2312"/>
          <w:color w:val="auto"/>
          <w:sz w:val="32"/>
          <w:szCs w:val="32"/>
        </w:rPr>
        <w:t>候考室</w:t>
      </w:r>
      <w:r>
        <w:rPr>
          <w:rFonts w:hint="eastAsia" w:ascii="仿宋_GB2312" w:eastAsia="仿宋_GB2312"/>
          <w:color w:val="auto"/>
          <w:sz w:val="32"/>
          <w:szCs w:val="32"/>
          <w:lang w:val="en-US" w:eastAsia="zh-CN"/>
        </w:rPr>
        <w:t>设</w:t>
      </w:r>
      <w:r>
        <w:rPr>
          <w:rFonts w:hint="eastAsia" w:ascii="仿宋_GB2312" w:eastAsia="仿宋_GB2312"/>
          <w:color w:val="auto"/>
          <w:sz w:val="32"/>
          <w:szCs w:val="32"/>
        </w:rPr>
        <w:t>在</w:t>
      </w:r>
      <w:r>
        <w:rPr>
          <w:rFonts w:hint="eastAsia" w:ascii="仿宋_GB2312" w:eastAsia="仿宋_GB2312"/>
          <w:color w:val="auto"/>
          <w:sz w:val="32"/>
          <w:szCs w:val="32"/>
          <w:lang w:val="en-US" w:eastAsia="zh-CN"/>
        </w:rPr>
        <w:t>教学楼203教室</w:t>
      </w:r>
      <w:r>
        <w:rPr>
          <w:rFonts w:hint="eastAsia" w:ascii="仿宋_GB2312" w:eastAsia="仿宋_GB2312"/>
          <w:color w:val="auto"/>
          <w:sz w:val="32"/>
          <w:szCs w:val="32"/>
        </w:rPr>
        <w:t>。</w:t>
      </w:r>
      <w:r>
        <w:rPr>
          <w:rFonts w:hint="eastAsia" w:ascii="仿宋_GB2312" w:eastAsia="仿宋_GB2312"/>
          <w:color w:val="000000"/>
          <w:sz w:val="32"/>
          <w:szCs w:val="32"/>
          <w:lang w:val="en-US" w:eastAsia="zh-CN"/>
        </w:rPr>
        <w:t>考生须提前30分钟达到面试候考室，考生具体面试时间以</w:t>
      </w:r>
      <w:r>
        <w:rPr>
          <w:rFonts w:hint="eastAsia" w:ascii="仿宋_GB2312" w:eastAsia="仿宋_GB2312"/>
          <w:color w:val="000000"/>
          <w:sz w:val="32"/>
          <w:szCs w:val="32"/>
        </w:rPr>
        <w:t>河南教师网络学院（</w:t>
      </w:r>
      <w:r>
        <w:rPr>
          <w:rFonts w:hint="eastAsia" w:ascii="仿宋_GB2312" w:hAnsi="仿宋_GB2312" w:eastAsia="仿宋_GB2312" w:cs="仿宋_GB2312"/>
          <w:color w:val="000000"/>
          <w:sz w:val="32"/>
          <w:szCs w:val="32"/>
        </w:rPr>
        <w:t>https://www</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"https://www.hnjswlxy.cn/"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hnjswlxy.cn)</w:t>
      </w:r>
      <w:r>
        <w:rPr>
          <w:rFonts w:hint="eastAsia" w:ascii="仿宋_GB2312" w:hAnsi="仿宋_GB2312" w:eastAsia="仿宋_GB2312" w:cs="仿宋_GB2312"/>
          <w:color w:val="000000"/>
          <w:sz w:val="32"/>
          <w:szCs w:val="32"/>
        </w:rPr>
        <w:fldChar w:fldCharType="end"/>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公布为准。</w:t>
      </w:r>
    </w:p>
    <w:p w14:paraId="4575DEEE">
      <w:pPr>
        <w:keepNext w:val="0"/>
        <w:keepLines w:val="0"/>
        <w:pageBreakBefore w:val="0"/>
        <w:kinsoku/>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三、面试流程</w:t>
      </w:r>
    </w:p>
    <w:p w14:paraId="3894018E">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根据省主考点安排，遴选面试工作人员、准备面试场地、确定首席技术人员和考务秘书，演练面试流程，帮助考生了解网络远程面试须知。</w:t>
      </w:r>
    </w:p>
    <w:p w14:paraId="5A85BC2C">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highlight w:val="none"/>
          <w:lang w:val="en-US" w:eastAsia="zh-CN"/>
        </w:rPr>
        <w:t>19</w:t>
      </w:r>
      <w:r>
        <w:rPr>
          <w:rFonts w:hint="eastAsia" w:ascii="仿宋_GB2312" w:eastAsia="仿宋_GB2312"/>
          <w:color w:val="000000"/>
          <w:sz w:val="32"/>
          <w:szCs w:val="32"/>
        </w:rPr>
        <w:t>日，安排专人与省主考点联系并进行设备和系统测试，确认面试考场设备、软件、网络、考试环境等条件达到面试要求。</w:t>
      </w:r>
    </w:p>
    <w:p w14:paraId="1738EF16">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对考务工作人员进行培训，熟悉面试考务工作，</w:t>
      </w:r>
      <w:r>
        <w:rPr>
          <w:rFonts w:hint="eastAsia" w:ascii="仿宋_GB2312" w:eastAsia="仿宋_GB2312"/>
          <w:color w:val="000000"/>
          <w:sz w:val="32"/>
          <w:szCs w:val="32"/>
          <w:lang w:val="en-US" w:eastAsia="zh-CN"/>
        </w:rPr>
        <w:t>熟练使用面试操作系统，</w:t>
      </w:r>
      <w:r>
        <w:rPr>
          <w:rFonts w:hint="eastAsia" w:ascii="仿宋_GB2312" w:eastAsia="仿宋_GB2312"/>
          <w:color w:val="000000"/>
          <w:sz w:val="32"/>
          <w:szCs w:val="32"/>
        </w:rPr>
        <w:t>建立与主考点的无缝对接工作机制。</w:t>
      </w:r>
    </w:p>
    <w:p w14:paraId="6336F7B3">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lang w:val="en-US" w:eastAsia="zh-CN"/>
        </w:rPr>
        <w:t>面试前</w:t>
      </w:r>
      <w:r>
        <w:rPr>
          <w:rFonts w:hint="eastAsia" w:ascii="仿宋_GB2312" w:eastAsia="仿宋_GB2312"/>
          <w:color w:val="000000"/>
          <w:sz w:val="32"/>
          <w:szCs w:val="32"/>
        </w:rPr>
        <w:t>，确定考生具体考试时间并通知考生。</w:t>
      </w:r>
    </w:p>
    <w:p w14:paraId="39ADF9A8">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考试前一天做好面试考点的清场</w:t>
      </w:r>
      <w:r>
        <w:rPr>
          <w:rFonts w:hint="eastAsia" w:ascii="仿宋_GB2312" w:eastAsia="仿宋_GB2312"/>
          <w:color w:val="000000"/>
          <w:sz w:val="32"/>
          <w:szCs w:val="32"/>
          <w:lang w:eastAsia="zh-CN"/>
        </w:rPr>
        <w:t>、</w:t>
      </w:r>
      <w:r>
        <w:rPr>
          <w:rFonts w:hint="eastAsia" w:ascii="仿宋_GB2312" w:eastAsia="仿宋_GB2312"/>
          <w:color w:val="000000"/>
          <w:sz w:val="32"/>
          <w:szCs w:val="32"/>
        </w:rPr>
        <w:t>安全保卫工作，布置并检查面试考点是否符合面试工作要求。面试考场应具备网上远程面试</w:t>
      </w:r>
      <w:r>
        <w:rPr>
          <w:rFonts w:hint="eastAsia" w:ascii="仿宋_GB2312" w:eastAsia="仿宋_GB2312"/>
          <w:color w:val="000000"/>
          <w:sz w:val="32"/>
          <w:szCs w:val="32"/>
          <w:lang w:val="en-US" w:eastAsia="zh-CN"/>
        </w:rPr>
        <w:t>条件</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保证实现</w:t>
      </w:r>
      <w:r>
        <w:rPr>
          <w:rFonts w:hint="eastAsia" w:ascii="仿宋_GB2312" w:eastAsia="仿宋_GB2312"/>
          <w:color w:val="000000"/>
          <w:sz w:val="32"/>
          <w:szCs w:val="32"/>
        </w:rPr>
        <w:t>全过程录音录像</w:t>
      </w:r>
      <w:r>
        <w:rPr>
          <w:rFonts w:hint="eastAsia" w:ascii="仿宋_GB2312" w:eastAsia="仿宋_GB2312"/>
          <w:color w:val="000000"/>
          <w:sz w:val="32"/>
          <w:szCs w:val="32"/>
          <w:lang w:val="en-US" w:eastAsia="zh-CN"/>
        </w:rPr>
        <w:t>等要求</w:t>
      </w:r>
      <w:r>
        <w:rPr>
          <w:rFonts w:hint="eastAsia" w:ascii="仿宋_GB2312" w:eastAsia="仿宋_GB2312"/>
          <w:color w:val="000000"/>
          <w:sz w:val="32"/>
          <w:szCs w:val="32"/>
        </w:rPr>
        <w:t>。同时做好宣传、引导、提示工作，确保考生能够顺利到达指定面试考点</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并在面试考点醒目位置张贴面试流程、面试时间表、面试教室分布示意图、考生须知及其他注意事项等</w:t>
      </w:r>
      <w:r>
        <w:rPr>
          <w:rFonts w:hint="eastAsia" w:ascii="仿宋_GB2312" w:eastAsia="仿宋_GB2312"/>
          <w:color w:val="000000"/>
          <w:sz w:val="32"/>
          <w:szCs w:val="32"/>
        </w:rPr>
        <w:t>。</w:t>
      </w:r>
    </w:p>
    <w:p w14:paraId="6BA9D094">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面试开始前40分钟，工作人员到达面试考点做好准备工作；面试开始前30分钟，考生方可进入面试区域；工作人员须核实考生身份证件、准考证等有效证件，核对一致的，方可准予考生进入侯考室。</w:t>
      </w:r>
    </w:p>
    <w:p w14:paraId="7FCB696C">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面试正式开始前10分钟，考场做好所有网上远程面试准备工作。工作人员</w:t>
      </w:r>
      <w:r>
        <w:rPr>
          <w:rFonts w:hint="eastAsia" w:ascii="仿宋_GB2312" w:eastAsia="仿宋_GB2312"/>
          <w:color w:val="000000"/>
          <w:sz w:val="32"/>
          <w:szCs w:val="32"/>
          <w:lang w:val="en-US" w:eastAsia="zh-CN"/>
        </w:rPr>
        <w:t>引导</w:t>
      </w:r>
      <w:r>
        <w:rPr>
          <w:rFonts w:hint="eastAsia" w:ascii="仿宋_GB2312" w:eastAsia="仿宋_GB2312"/>
          <w:color w:val="000000"/>
          <w:sz w:val="32"/>
          <w:szCs w:val="32"/>
        </w:rPr>
        <w:t>考生进入考场，对考生进行身份核实，审核考生提供的教材、教案、科研著作（或相关论文）是否与申请学科相一致，同时提醒考生注意考试事项，特别提醒考生进入网上面试教室后展示自己身份证、准考证，然后再做自我介绍。</w:t>
      </w:r>
    </w:p>
    <w:p w14:paraId="0EEE999B">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面试正式开始第一时间，考场技术人员登录网上面试系统的考场，实现与线上面试考场联通。经主考场学科组考务秘书审核同意后，考生开始面试。</w:t>
      </w:r>
    </w:p>
    <w:p w14:paraId="26A1E57E">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考生在面试考场所要展示的内容包括：自我介绍、说课和答辩。每位考生的面试时间不超过1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分钟，其中自我介绍时间不超过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分钟，说课时间不超过8分钟，答辩时间不超过</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分钟。</w:t>
      </w:r>
      <w:r>
        <w:rPr>
          <w:rFonts w:hint="eastAsia" w:ascii="仿宋_GB2312" w:eastAsia="仿宋_GB2312"/>
          <w:color w:val="000000"/>
          <w:sz w:val="32"/>
          <w:szCs w:val="32"/>
          <w:lang w:val="en-US" w:eastAsia="zh-CN"/>
        </w:rPr>
        <w:t>考生从答辩题库中随机抽取3</w:t>
      </w:r>
      <w:r>
        <w:rPr>
          <w:rFonts w:hint="eastAsia" w:ascii="仿宋_GB2312" w:eastAsia="仿宋_GB2312"/>
          <w:color w:val="000000"/>
          <w:sz w:val="32"/>
          <w:szCs w:val="32"/>
        </w:rPr>
        <w:t>个</w:t>
      </w:r>
      <w:r>
        <w:rPr>
          <w:rFonts w:hint="eastAsia" w:ascii="仿宋_GB2312" w:eastAsia="仿宋_GB2312"/>
          <w:color w:val="000000"/>
          <w:sz w:val="32"/>
          <w:szCs w:val="32"/>
          <w:lang w:val="en-US" w:eastAsia="zh-CN"/>
        </w:rPr>
        <w:t>答辩题目</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任选2题</w:t>
      </w:r>
      <w:r>
        <w:rPr>
          <w:rFonts w:hint="eastAsia" w:ascii="仿宋_GB2312" w:eastAsia="仿宋_GB2312"/>
          <w:color w:val="000000"/>
          <w:sz w:val="32"/>
          <w:szCs w:val="32"/>
        </w:rPr>
        <w:t>进行答辩。</w:t>
      </w:r>
    </w:p>
    <w:p w14:paraId="71F01DFA">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0.</w:t>
      </w:r>
      <w:r>
        <w:rPr>
          <w:rFonts w:hint="eastAsia" w:ascii="仿宋_GB2312" w:eastAsia="仿宋_GB2312"/>
          <w:color w:val="000000"/>
          <w:sz w:val="32"/>
          <w:szCs w:val="32"/>
        </w:rPr>
        <w:t>面试结束后第一时间，考场技术人员断开与主考点考场网上联系，组织考生立即离开面试地点。</w:t>
      </w:r>
    </w:p>
    <w:p w14:paraId="3F0EDDDE">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1.</w:t>
      </w:r>
      <w:r>
        <w:rPr>
          <w:rFonts w:hint="eastAsia" w:ascii="仿宋_GB2312" w:eastAsia="仿宋_GB2312"/>
          <w:color w:val="000000"/>
          <w:sz w:val="32"/>
          <w:szCs w:val="32"/>
        </w:rPr>
        <w:t>面试工作结束后，</w:t>
      </w:r>
      <w:r>
        <w:rPr>
          <w:rFonts w:hint="eastAsia" w:ascii="仿宋_GB2312" w:eastAsia="仿宋_GB2312"/>
          <w:color w:val="000000"/>
          <w:sz w:val="32"/>
          <w:szCs w:val="32"/>
          <w:lang w:eastAsia="zh-CN"/>
        </w:rPr>
        <w:t>学校</w:t>
      </w:r>
      <w:r>
        <w:rPr>
          <w:rFonts w:hint="eastAsia" w:ascii="仿宋_GB2312" w:eastAsia="仿宋_GB2312"/>
          <w:color w:val="000000"/>
          <w:sz w:val="32"/>
          <w:szCs w:val="32"/>
        </w:rPr>
        <w:t>向</w:t>
      </w:r>
      <w:r>
        <w:rPr>
          <w:rFonts w:hint="eastAsia" w:ascii="仿宋_GB2312" w:eastAsia="仿宋_GB2312"/>
          <w:color w:val="000000"/>
          <w:sz w:val="32"/>
          <w:szCs w:val="32"/>
          <w:lang w:val="en-US" w:eastAsia="zh-CN"/>
        </w:rPr>
        <w:t>河南省教师资格认定注册服务中心报送</w:t>
      </w:r>
      <w:r>
        <w:rPr>
          <w:rFonts w:hint="eastAsia" w:ascii="仿宋_GB2312" w:eastAsia="仿宋_GB2312"/>
          <w:color w:val="000000"/>
          <w:sz w:val="32"/>
          <w:szCs w:val="32"/>
        </w:rPr>
        <w:t>面试考务工作</w:t>
      </w:r>
      <w:r>
        <w:rPr>
          <w:rFonts w:hint="eastAsia" w:ascii="仿宋_GB2312" w:eastAsia="仿宋_GB2312"/>
          <w:color w:val="000000"/>
          <w:sz w:val="32"/>
          <w:szCs w:val="32"/>
          <w:lang w:val="en-US" w:eastAsia="zh-CN"/>
        </w:rPr>
        <w:t>总结</w:t>
      </w:r>
      <w:r>
        <w:rPr>
          <w:rFonts w:hint="eastAsia" w:ascii="仿宋_GB2312" w:eastAsia="仿宋_GB2312"/>
          <w:color w:val="000000"/>
          <w:sz w:val="32"/>
          <w:szCs w:val="32"/>
        </w:rPr>
        <w:t>。面试过程材料由主考点暂时保存。</w:t>
      </w:r>
    </w:p>
    <w:p w14:paraId="26A7897C">
      <w:pPr>
        <w:spacing w:line="56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12.</w:t>
      </w:r>
      <w:r>
        <w:rPr>
          <w:rFonts w:hint="eastAsia" w:ascii="仿宋_GB2312" w:eastAsia="仿宋_GB2312"/>
          <w:color w:val="000000"/>
          <w:sz w:val="32"/>
          <w:szCs w:val="32"/>
        </w:rPr>
        <w:t>面试结束一周之内公布面试结果。</w:t>
      </w:r>
    </w:p>
    <w:p w14:paraId="79D1181B">
      <w:pPr>
        <w:keepNext w:val="0"/>
        <w:keepLines w:val="0"/>
        <w:pageBreakBefore w:val="0"/>
        <w:kinsoku/>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w:t>
      </w:r>
      <w:r>
        <w:rPr>
          <w:rFonts w:hint="eastAsia" w:ascii="黑体" w:hAnsi="黑体" w:eastAsia="黑体"/>
          <w:color w:val="000000"/>
          <w:sz w:val="32"/>
          <w:szCs w:val="32"/>
          <w:lang w:eastAsia="zh-CN"/>
        </w:rPr>
        <w:t>考生须知</w:t>
      </w:r>
    </w:p>
    <w:p w14:paraId="7820733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高等学校教师资格考试面试不指定说课的课程和章节，考生根据面试报名的任教学科自行准备教案（45分钟课时）。</w:t>
      </w:r>
    </w:p>
    <w:p w14:paraId="124CEF09">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考生根据本校面试通知要求，持本人身份证（身份证丢失的携带临时身份证或户口簿）、</w:t>
      </w:r>
      <w:r>
        <w:rPr>
          <w:rFonts w:hint="eastAsia" w:ascii="仿宋_GB2312" w:eastAsia="仿宋_GB2312"/>
          <w:color w:val="000000"/>
          <w:sz w:val="32"/>
          <w:szCs w:val="32"/>
          <w:lang w:eastAsia="zh-CN"/>
        </w:rPr>
        <w:t>准考证（河南省教师资格网下载打印）、与本人申请任教学科相对应的现行教材和教案、科研著作或相关论文，</w:t>
      </w:r>
      <w:r>
        <w:rPr>
          <w:rFonts w:hint="eastAsia" w:ascii="仿宋_GB2312" w:eastAsia="仿宋_GB2312"/>
          <w:color w:val="000000"/>
          <w:sz w:val="32"/>
          <w:szCs w:val="32"/>
        </w:rPr>
        <w:t xml:space="preserve">提前30分钟到达指定面试地点。 </w:t>
      </w:r>
    </w:p>
    <w:p w14:paraId="3AA3B42B">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 xml:space="preserve">考生应严格按照面试工作流程参加面试，自觉服从工作人员管理，不得妨碍工作人员履行职责，不得扰乱面试点工作秩序。 </w:t>
      </w:r>
    </w:p>
    <w:p w14:paraId="2BA4D49D">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 xml:space="preserve">考生应按出场顺序进行说课和答辩，严禁交换顺序。面试工作正式开始前，考生须将教材、教案和科研著作等交给工作人员审核。 </w:t>
      </w:r>
    </w:p>
    <w:p w14:paraId="40A09F5F">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面试期间须将手机关闭，禁止携带摄影摄像设备，禁止大声喧哗。</w:t>
      </w:r>
    </w:p>
    <w:p w14:paraId="5D11796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考生按《河南省高等学校教师资格考试面试办法及标准》的相关要求和学科组</w:t>
      </w:r>
      <w:r>
        <w:rPr>
          <w:rFonts w:hint="eastAsia" w:ascii="仿宋_GB2312" w:eastAsia="仿宋_GB2312"/>
          <w:color w:val="000000"/>
          <w:sz w:val="32"/>
          <w:szCs w:val="32"/>
          <w:lang w:eastAsia="zh-CN"/>
        </w:rPr>
        <w:t>专家</w:t>
      </w:r>
      <w:r>
        <w:rPr>
          <w:rFonts w:hint="eastAsia" w:ascii="仿宋_GB2312" w:eastAsia="仿宋_GB2312"/>
          <w:color w:val="000000"/>
          <w:sz w:val="32"/>
          <w:szCs w:val="32"/>
        </w:rPr>
        <w:t>要求进行说课、答辩。</w:t>
      </w:r>
      <w:r>
        <w:rPr>
          <w:rFonts w:hint="eastAsia" w:ascii="仿宋_GB2312" w:eastAsia="仿宋_GB2312"/>
          <w:color w:val="000000"/>
          <w:sz w:val="32"/>
          <w:szCs w:val="32"/>
          <w:lang w:val="en-US" w:eastAsia="zh-CN"/>
        </w:rPr>
        <w:t>考</w:t>
      </w:r>
      <w:r>
        <w:rPr>
          <w:rFonts w:hint="eastAsia" w:ascii="仿宋_GB2312" w:eastAsia="仿宋_GB2312"/>
          <w:color w:val="000000"/>
          <w:sz w:val="32"/>
          <w:szCs w:val="32"/>
        </w:rPr>
        <w:t>生全程正面朝向摄像头，保证头肩部及双手出现在视频画面中间位置，不得佩戴耳机</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w:t>
      </w:r>
    </w:p>
    <w:p w14:paraId="3EDA8AD9">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 xml:space="preserve">考生说课是授课环节教学活动的有序展现，模拟真实教学情境下的主要教学活动，教育教学素质和能力等方面是面试的主要观测点。 </w:t>
      </w:r>
    </w:p>
    <w:p w14:paraId="4088B8D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 xml:space="preserve">考生在说课和答辩中应当注意教师礼仪、尊重专家，认真回答专家的提问。 </w:t>
      </w:r>
    </w:p>
    <w:p w14:paraId="7C840C3A">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 xml:space="preserve">面试结束后，考生应立即离开面试地点，不得逗留或返回，更不得与未考生联系交流面试内容和情况。 </w:t>
      </w:r>
    </w:p>
    <w:p w14:paraId="63E2652F">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 xml:space="preserve">考生不服从面试点工作人员安排、扰乱面试点秩序或造成其他不良后果的将视行为情节轻重给予批评教育，严重者取消面试成绩。有冒名顶替者，一经查出，按面试成绩无效处理，三年内不得参加教师资格认定。 </w:t>
      </w:r>
    </w:p>
    <w:p w14:paraId="5467EAFD">
      <w:pPr>
        <w:keepNext w:val="0"/>
        <w:keepLines w:val="0"/>
        <w:pageBreakBefore w:val="0"/>
        <w:kinsoku/>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工作要求</w:t>
      </w:r>
    </w:p>
    <w:p w14:paraId="7D87213D">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考生、考务人员严禁携带手机进入考场，在面试过程中有违规行为的考生，一经查实，将按照规定严肃处理，取消相关资格。情节严重的，移交有关部门调查处理。</w:t>
      </w:r>
    </w:p>
    <w:p w14:paraId="01C92D4D">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学校纪委办公室工作人员对面试工作全程监督</w:t>
      </w:r>
      <w:r>
        <w:rPr>
          <w:rFonts w:hint="eastAsia" w:ascii="仿宋_GB2312" w:eastAsia="仿宋_GB2312"/>
          <w:color w:val="000000"/>
          <w:sz w:val="32"/>
          <w:szCs w:val="32"/>
        </w:rPr>
        <w:t>。考生须自觉服从学院的统一安排，按照规定时间参加面试。考生因个人原因造成无法完成面试的，视为自动放弃本次面试。</w:t>
      </w:r>
    </w:p>
    <w:p w14:paraId="71DEB6BE">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p>
    <w:p w14:paraId="0F026F7D">
      <w:pPr>
        <w:keepNext w:val="0"/>
        <w:keepLines w:val="0"/>
        <w:pageBreakBefore w:val="0"/>
        <w:kinsoku/>
        <w:overflowPunct/>
        <w:topLinePunct w:val="0"/>
        <w:autoSpaceDE/>
        <w:autoSpaceDN/>
        <w:bidi w:val="0"/>
        <w:adjustRightInd/>
        <w:snapToGrid/>
        <w:spacing w:line="560" w:lineRule="exact"/>
        <w:ind w:left="1598" w:leftChars="304" w:hanging="960" w:hangingChars="3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附件：2025年洛阳开放大学教师资格考试面试时间表</w:t>
      </w:r>
    </w:p>
    <w:p w14:paraId="3D5B8C90">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p>
    <w:p w14:paraId="19511B9E">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p>
    <w:p w14:paraId="344C100F">
      <w:pPr>
        <w:keepNext w:val="0"/>
        <w:keepLines w:val="0"/>
        <w:pageBreakBefore w:val="0"/>
        <w:kinsoku/>
        <w:wordWrap w:val="0"/>
        <w:overflowPunct/>
        <w:topLinePunct w:val="0"/>
        <w:autoSpaceDE/>
        <w:autoSpaceDN/>
        <w:bidi w:val="0"/>
        <w:adjustRightInd/>
        <w:snapToGrid/>
        <w:spacing w:line="560" w:lineRule="exact"/>
        <w:ind w:firstLine="5120" w:firstLineChars="1600"/>
        <w:jc w:val="both"/>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洛阳开放大学                                      </w:t>
      </w:r>
      <w:bookmarkStart w:id="0" w:name="_GoBack"/>
      <w:bookmarkEnd w:id="0"/>
      <w:r>
        <w:rPr>
          <w:rFonts w:hint="eastAsia" w:ascii="仿宋_GB2312" w:eastAsia="仿宋_GB2312"/>
          <w:color w:val="000000"/>
          <w:sz w:val="32"/>
          <w:szCs w:val="32"/>
          <w:lang w:val="en-US" w:eastAsia="zh-CN"/>
        </w:rPr>
        <w:t xml:space="preserve">2025年5月20日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951915"/>
      <w:docPartObj>
        <w:docPartGallery w:val="autotext"/>
      </w:docPartObj>
    </w:sdtPr>
    <w:sdtEndPr>
      <w:rPr>
        <w:rFonts w:hint="eastAsia" w:ascii="仿宋_GB2312" w:eastAsia="仿宋_GB2312"/>
        <w:sz w:val="24"/>
        <w:szCs w:val="24"/>
      </w:rPr>
    </w:sdtEndPr>
    <w:sdtContent>
      <w:p w14:paraId="5E6F34E7">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ZDczODBmNTk3OTFmOWIyMjRhNGYxYzYyZDJlMzEifQ=="/>
  </w:docVars>
  <w:rsids>
    <w:rsidRoot w:val="00AA0507"/>
    <w:rsid w:val="00000A29"/>
    <w:rsid w:val="0003715B"/>
    <w:rsid w:val="000E559F"/>
    <w:rsid w:val="001249CE"/>
    <w:rsid w:val="001508CF"/>
    <w:rsid w:val="00186D95"/>
    <w:rsid w:val="00272C51"/>
    <w:rsid w:val="002E478F"/>
    <w:rsid w:val="002E5F86"/>
    <w:rsid w:val="003E59D6"/>
    <w:rsid w:val="004653A1"/>
    <w:rsid w:val="004A4585"/>
    <w:rsid w:val="005134A8"/>
    <w:rsid w:val="00544BBD"/>
    <w:rsid w:val="005F5D26"/>
    <w:rsid w:val="006505B9"/>
    <w:rsid w:val="00791692"/>
    <w:rsid w:val="008E677B"/>
    <w:rsid w:val="00957209"/>
    <w:rsid w:val="009755A2"/>
    <w:rsid w:val="00AA0507"/>
    <w:rsid w:val="00AA7D8A"/>
    <w:rsid w:val="00B470D1"/>
    <w:rsid w:val="00BA1BEB"/>
    <w:rsid w:val="00C0234C"/>
    <w:rsid w:val="00C431C4"/>
    <w:rsid w:val="00C51CC3"/>
    <w:rsid w:val="00D500D7"/>
    <w:rsid w:val="00D56757"/>
    <w:rsid w:val="00D74F8E"/>
    <w:rsid w:val="00DB00C2"/>
    <w:rsid w:val="00E02DB2"/>
    <w:rsid w:val="00E31E88"/>
    <w:rsid w:val="00ED2F30"/>
    <w:rsid w:val="00F01ED0"/>
    <w:rsid w:val="030604F4"/>
    <w:rsid w:val="04611650"/>
    <w:rsid w:val="05680AD6"/>
    <w:rsid w:val="06C433DE"/>
    <w:rsid w:val="072F4B99"/>
    <w:rsid w:val="0C982640"/>
    <w:rsid w:val="0D043C07"/>
    <w:rsid w:val="11264A9D"/>
    <w:rsid w:val="11DF5A41"/>
    <w:rsid w:val="12AA0227"/>
    <w:rsid w:val="1A276DBC"/>
    <w:rsid w:val="1B622567"/>
    <w:rsid w:val="1D3C5F52"/>
    <w:rsid w:val="1FCF5C89"/>
    <w:rsid w:val="21DB3109"/>
    <w:rsid w:val="24D0149A"/>
    <w:rsid w:val="27C578F4"/>
    <w:rsid w:val="280B2B85"/>
    <w:rsid w:val="29674389"/>
    <w:rsid w:val="2B960D3F"/>
    <w:rsid w:val="34336FC9"/>
    <w:rsid w:val="372332C4"/>
    <w:rsid w:val="4608394F"/>
    <w:rsid w:val="467D3FE1"/>
    <w:rsid w:val="48381158"/>
    <w:rsid w:val="4F066988"/>
    <w:rsid w:val="52151459"/>
    <w:rsid w:val="547C21BB"/>
    <w:rsid w:val="5483555B"/>
    <w:rsid w:val="55E1257A"/>
    <w:rsid w:val="56753AB3"/>
    <w:rsid w:val="589F0CCA"/>
    <w:rsid w:val="5998304D"/>
    <w:rsid w:val="59BF67D8"/>
    <w:rsid w:val="5A086026"/>
    <w:rsid w:val="5BF06A80"/>
    <w:rsid w:val="5C9D44D9"/>
    <w:rsid w:val="5DDC212A"/>
    <w:rsid w:val="62A30B8E"/>
    <w:rsid w:val="631F6D97"/>
    <w:rsid w:val="63AA3819"/>
    <w:rsid w:val="649A4000"/>
    <w:rsid w:val="65F90847"/>
    <w:rsid w:val="67630CEF"/>
    <w:rsid w:val="689D646A"/>
    <w:rsid w:val="732C7E99"/>
    <w:rsid w:val="752E114B"/>
    <w:rsid w:val="76C072B6"/>
    <w:rsid w:val="7848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semiHidden/>
    <w:unhideWhenUsed/>
    <w:qFormat/>
    <w:uiPriority w:val="99"/>
    <w:rPr>
      <w:color w:val="0000FF"/>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text_array_class0"/>
    <w:autoRedefine/>
    <w:qFormat/>
    <w:uiPriority w:val="0"/>
  </w:style>
  <w:style w:type="character" w:customStyle="1" w:styleId="11">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1985</Words>
  <Characters>2079</Characters>
  <Lines>19</Lines>
  <Paragraphs>5</Paragraphs>
  <TotalTime>0</TotalTime>
  <ScaleCrop>false</ScaleCrop>
  <LinksUpToDate>false</LinksUpToDate>
  <CharactersWithSpaces>2109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2020-10-27T13:03:00Z</dcterms:created>
  <dc:creator>朱 磊</dc:creator>
  <cp:lastModifiedBy>Administrator</cp:lastModifiedBy>
  <cp:lastPrinted>2022-06-15T03:05:00Z</cp:lastPrinted>
  <dcterms:modified xsi:type="dcterms:W3CDTF">2025-05-20T07:17:02Z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B188A9E499E84E908F4113F01B6B7860_13</vt:lpwstr>
  </property>
</Properties>
</file>