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sz w:val="44"/>
          <w:szCs w:val="44"/>
          <w:lang w:val="en-US" w:eastAsia="zh-CN"/>
        </w:rPr>
      </w:pPr>
    </w:p>
    <w:p>
      <w:pPr>
        <w:spacing w:line="600" w:lineRule="exact"/>
        <w:jc w:val="center"/>
        <w:rPr>
          <w:rFonts w:hint="default" w:ascii="仿宋_GB2312" w:eastAsia="仿宋_GB2312"/>
          <w:sz w:val="32"/>
          <w:szCs w:val="32"/>
          <w:lang w:val="en-US"/>
        </w:rPr>
      </w:pPr>
      <w:r>
        <w:rPr>
          <w:rFonts w:hint="eastAsia" w:ascii="方正小标宋简体" w:eastAsia="方正小标宋简体"/>
          <w:sz w:val="44"/>
          <w:szCs w:val="44"/>
          <w:lang w:val="en-US" w:eastAsia="zh-CN"/>
        </w:rPr>
        <w:t>关于</w:t>
      </w: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年高等学校教师资格考试面试</w:t>
      </w:r>
      <w:r>
        <w:rPr>
          <w:rFonts w:hint="eastAsia" w:ascii="方正小标宋简体" w:eastAsia="方正小标宋简体"/>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p>
    <w:p>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根据《河南省教育厅办公室关于做</w:t>
      </w:r>
      <w:r>
        <w:rPr>
          <w:rFonts w:hint="eastAsia" w:ascii="仿宋_GB2312" w:eastAsia="仿宋_GB2312"/>
          <w:sz w:val="32"/>
          <w:szCs w:val="32"/>
          <w:lang w:val="en-US" w:eastAsia="zh-CN"/>
        </w:rPr>
        <w:t>好2024年高职院校教师资格考试（面试）工作的通知</w:t>
      </w:r>
      <w:r>
        <w:rPr>
          <w:rFonts w:hint="eastAsia" w:ascii="仿宋_GB2312" w:eastAsia="仿宋_GB2312"/>
          <w:sz w:val="32"/>
          <w:szCs w:val="32"/>
        </w:rPr>
        <w:t>》</w:t>
      </w:r>
      <w:r>
        <w:rPr>
          <w:rFonts w:ascii="仿宋_GB2312" w:hAnsi="宋体" w:eastAsia="仿宋_GB2312" w:cs="仿宋_GB2312"/>
          <w:color w:val="000000"/>
          <w:kern w:val="0"/>
          <w:sz w:val="31"/>
          <w:szCs w:val="31"/>
          <w:lang w:val="en-US" w:eastAsia="zh-CN" w:bidi="ar"/>
        </w:rPr>
        <w:t>（教师函〔202</w:t>
      </w:r>
      <w:r>
        <w:rPr>
          <w:rFonts w:hint="eastAsia" w:ascii="仿宋_GB2312" w:hAnsi="宋体" w:eastAsia="仿宋_GB2312" w:cs="仿宋_GB2312"/>
          <w:color w:val="000000"/>
          <w:kern w:val="0"/>
          <w:sz w:val="31"/>
          <w:szCs w:val="31"/>
          <w:lang w:val="en-US" w:eastAsia="zh-CN" w:bidi="ar"/>
        </w:rPr>
        <w:t>4</w:t>
      </w:r>
      <w:r>
        <w:rPr>
          <w:rFonts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245</w:t>
      </w:r>
      <w:r>
        <w:rPr>
          <w:rFonts w:ascii="仿宋_GB2312" w:hAnsi="宋体" w:eastAsia="仿宋_GB2312" w:cs="仿宋_GB2312"/>
          <w:color w:val="000000"/>
          <w:kern w:val="0"/>
          <w:sz w:val="31"/>
          <w:szCs w:val="31"/>
          <w:lang w:val="en-US" w:eastAsia="zh-CN" w:bidi="ar"/>
        </w:rPr>
        <w:t>号）</w:t>
      </w:r>
      <w:r>
        <w:rPr>
          <w:rFonts w:hint="eastAsia" w:ascii="仿宋_GB2312" w:eastAsia="仿宋_GB2312"/>
          <w:sz w:val="32"/>
          <w:szCs w:val="32"/>
        </w:rPr>
        <w:t>精神，为做好</w:t>
      </w:r>
      <w:r>
        <w:rPr>
          <w:rFonts w:hint="eastAsia" w:ascii="仿宋_GB2312" w:eastAsia="仿宋_GB2312"/>
          <w:sz w:val="32"/>
          <w:szCs w:val="32"/>
          <w:lang w:val="en-US" w:eastAsia="zh-CN"/>
        </w:rPr>
        <w:t>2024年</w:t>
      </w:r>
      <w:r>
        <w:rPr>
          <w:rFonts w:hint="eastAsia" w:ascii="仿宋_GB2312" w:eastAsia="仿宋_GB2312"/>
          <w:sz w:val="32"/>
          <w:szCs w:val="32"/>
        </w:rPr>
        <w:t>高校教师资格考试面试</w:t>
      </w:r>
      <w:r>
        <w:rPr>
          <w:rFonts w:hint="eastAsia" w:ascii="仿宋_GB2312" w:eastAsia="仿宋_GB2312"/>
          <w:sz w:val="32"/>
          <w:szCs w:val="32"/>
          <w:lang w:val="en-US" w:eastAsia="zh-CN"/>
        </w:rPr>
        <w:t>洛阳开放大学</w:t>
      </w:r>
      <w:r>
        <w:rPr>
          <w:rFonts w:hint="eastAsia" w:ascii="仿宋_GB2312" w:eastAsia="仿宋_GB2312"/>
          <w:sz w:val="32"/>
          <w:szCs w:val="32"/>
        </w:rPr>
        <w:t>考点考务工作</w:t>
      </w:r>
      <w:r>
        <w:rPr>
          <w:rFonts w:hint="eastAsia" w:ascii="仿宋_GB2312" w:eastAsia="仿宋_GB2312"/>
          <w:sz w:val="32"/>
          <w:szCs w:val="32"/>
          <w:lang w:eastAsia="zh-CN"/>
        </w:rPr>
        <w:t>，</w:t>
      </w:r>
      <w:r>
        <w:rPr>
          <w:rFonts w:hint="eastAsia" w:ascii="仿宋_GB2312" w:eastAsia="仿宋_GB2312"/>
          <w:sz w:val="32"/>
          <w:szCs w:val="32"/>
          <w:lang w:val="en-US" w:eastAsia="zh-CN"/>
        </w:rPr>
        <w:t>现将有关事宜通知如下：</w:t>
      </w:r>
    </w:p>
    <w:p>
      <w:pPr>
        <w:keepNext w:val="0"/>
        <w:keepLines w:val="0"/>
        <w:pageBreakBefore w:val="0"/>
        <w:kinsoku/>
        <w:overflowPunct/>
        <w:topLinePunct w:val="0"/>
        <w:autoSpaceDE/>
        <w:autoSpaceDN/>
        <w:bidi w:val="0"/>
        <w:adjustRightInd/>
        <w:snapToGrid/>
        <w:spacing w:line="560" w:lineRule="exact"/>
        <w:ind w:firstLine="640" w:firstLineChars="200"/>
        <w:rPr>
          <w:rFonts w:hint="default" w:ascii="黑体" w:hAnsi="黑体" w:eastAsia="黑体"/>
          <w:sz w:val="32"/>
          <w:szCs w:val="32"/>
          <w:lang w:val="en-US" w:eastAsia="zh-CN"/>
        </w:rPr>
      </w:pPr>
      <w:r>
        <w:rPr>
          <w:rFonts w:hint="eastAsia" w:ascii="黑体" w:hAnsi="黑体" w:eastAsia="黑体"/>
          <w:sz w:val="32"/>
          <w:szCs w:val="32"/>
        </w:rPr>
        <w:t>一、</w:t>
      </w:r>
      <w:r>
        <w:rPr>
          <w:rFonts w:hint="eastAsia" w:ascii="黑体" w:hAnsi="黑体" w:eastAsia="黑体"/>
          <w:sz w:val="32"/>
          <w:szCs w:val="32"/>
          <w:lang w:val="en-US" w:eastAsia="zh-CN"/>
        </w:rPr>
        <w:t>面试对象</w:t>
      </w:r>
    </w:p>
    <w:p>
      <w:pPr>
        <w:keepNext w:val="0"/>
        <w:keepLines w:val="0"/>
        <w:pageBreakBefore w:val="0"/>
        <w:kinsoku/>
        <w:overflowPunct/>
        <w:topLinePunct w:val="0"/>
        <w:autoSpaceDE/>
        <w:autoSpaceDN/>
        <w:bidi w:val="0"/>
        <w:adjustRightInd/>
        <w:snapToGrid/>
        <w:spacing w:line="560" w:lineRule="exact"/>
        <w:ind w:firstLine="640" w:firstLineChars="200"/>
        <w:rPr>
          <w:rFonts w:hint="eastAsia" w:ascii="黑体" w:hAnsi="黑体" w:eastAsia="黑体"/>
          <w:color w:val="000000"/>
          <w:sz w:val="32"/>
          <w:szCs w:val="32"/>
          <w:lang w:val="en-US" w:eastAsia="zh-CN"/>
        </w:rPr>
      </w:pPr>
      <w:r>
        <w:rPr>
          <w:rFonts w:hint="eastAsia" w:ascii="仿宋_GB2312" w:eastAsia="仿宋_GB2312"/>
          <w:sz w:val="32"/>
          <w:szCs w:val="32"/>
          <w:lang w:val="en-US" w:eastAsia="zh-CN"/>
        </w:rPr>
        <w:t>我校2024年河南省高等学校教师资格理论测试成绩合格人员（见附件）。</w:t>
      </w:r>
    </w:p>
    <w:p>
      <w:pPr>
        <w:keepNext w:val="0"/>
        <w:keepLines w:val="0"/>
        <w:pageBreakBefore w:val="0"/>
        <w:kinsoku/>
        <w:overflowPunct/>
        <w:topLinePunct w:val="0"/>
        <w:autoSpaceDE/>
        <w:autoSpaceDN/>
        <w:bidi w:val="0"/>
        <w:adjustRightInd/>
        <w:snapToGrid/>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lang w:val="en-US" w:eastAsia="zh-CN"/>
        </w:rPr>
        <w:t>二</w:t>
      </w:r>
      <w:r>
        <w:rPr>
          <w:rFonts w:hint="eastAsia" w:ascii="黑体" w:hAnsi="黑体" w:eastAsia="黑体"/>
          <w:color w:val="000000"/>
          <w:sz w:val="32"/>
          <w:szCs w:val="32"/>
        </w:rPr>
        <w:t>、面试方式、时间、地点</w:t>
      </w:r>
    </w:p>
    <w:p>
      <w:pPr>
        <w:keepNext w:val="0"/>
        <w:keepLines w:val="0"/>
        <w:pageBreakBefore w:val="0"/>
        <w:kinsoku/>
        <w:overflowPunct/>
        <w:topLinePunct w:val="0"/>
        <w:autoSpaceDE/>
        <w:autoSpaceDN/>
        <w:bidi w:val="0"/>
        <w:adjustRightInd/>
        <w:snapToGrid/>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根据面试工作安排，</w:t>
      </w:r>
      <w:r>
        <w:rPr>
          <w:rFonts w:hint="eastAsia" w:ascii="仿宋_GB2312" w:eastAsia="仿宋_GB2312"/>
          <w:color w:val="000000"/>
          <w:sz w:val="32"/>
          <w:szCs w:val="32"/>
        </w:rPr>
        <w:t>将于2</w:t>
      </w:r>
      <w:r>
        <w:rPr>
          <w:rFonts w:ascii="仿宋_GB2312" w:eastAsia="仿宋_GB2312"/>
          <w:color w:val="000000"/>
          <w:sz w:val="32"/>
          <w:szCs w:val="32"/>
        </w:rPr>
        <w:t>0</w:t>
      </w:r>
      <w:r>
        <w:rPr>
          <w:rFonts w:hint="eastAsia" w:ascii="仿宋_GB2312" w:eastAsia="仿宋_GB2312"/>
          <w:color w:val="000000"/>
          <w:sz w:val="32"/>
          <w:szCs w:val="32"/>
          <w:lang w:val="en-US" w:eastAsia="zh-CN"/>
        </w:rPr>
        <w:t>24</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17</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至5月19日</w:t>
      </w:r>
      <w:r>
        <w:rPr>
          <w:rFonts w:hint="eastAsia" w:ascii="仿宋_GB2312" w:eastAsia="仿宋_GB2312"/>
          <w:color w:val="000000"/>
          <w:sz w:val="32"/>
          <w:szCs w:val="32"/>
        </w:rPr>
        <w:t>在</w:t>
      </w:r>
      <w:r>
        <w:rPr>
          <w:rFonts w:hint="eastAsia" w:ascii="仿宋_GB2312" w:eastAsia="仿宋_GB2312"/>
          <w:color w:val="000000"/>
          <w:sz w:val="32"/>
          <w:szCs w:val="32"/>
          <w:lang w:eastAsia="zh-CN"/>
        </w:rPr>
        <w:t>我校</w:t>
      </w:r>
      <w:r>
        <w:rPr>
          <w:rFonts w:hint="eastAsia" w:ascii="仿宋_GB2312" w:eastAsia="仿宋_GB2312"/>
          <w:color w:val="000000"/>
          <w:sz w:val="32"/>
          <w:szCs w:val="32"/>
        </w:rPr>
        <w:t>设置</w:t>
      </w:r>
      <w:r>
        <w:rPr>
          <w:rFonts w:hint="eastAsia" w:ascii="仿宋_GB2312" w:eastAsia="仿宋_GB2312"/>
          <w:color w:val="000000"/>
          <w:sz w:val="32"/>
          <w:szCs w:val="32"/>
          <w:lang w:val="en-US" w:eastAsia="zh-CN"/>
        </w:rPr>
        <w:t>的</w:t>
      </w:r>
      <w:r>
        <w:rPr>
          <w:rFonts w:hint="eastAsia" w:ascii="仿宋_GB2312" w:eastAsia="仿宋_GB2312"/>
          <w:color w:val="000000"/>
          <w:sz w:val="32"/>
          <w:szCs w:val="32"/>
        </w:rPr>
        <w:t>分考点</w:t>
      </w:r>
      <w:r>
        <w:rPr>
          <w:rFonts w:hint="eastAsia" w:ascii="仿宋_GB2312" w:eastAsia="仿宋_GB2312"/>
          <w:color w:val="000000"/>
          <w:sz w:val="32"/>
          <w:szCs w:val="32"/>
          <w:lang w:val="en-US" w:eastAsia="zh-CN"/>
        </w:rPr>
        <w:t>进行面试，</w:t>
      </w:r>
      <w:r>
        <w:rPr>
          <w:rFonts w:hint="eastAsia" w:ascii="仿宋_GB2312" w:eastAsia="仿宋_GB2312"/>
          <w:color w:val="000000"/>
          <w:sz w:val="32"/>
          <w:szCs w:val="32"/>
        </w:rPr>
        <w:t>面试以网络远程方式进行。根据面试报名人</w:t>
      </w:r>
      <w:r>
        <w:rPr>
          <w:rFonts w:hint="eastAsia" w:ascii="仿宋_GB2312" w:eastAsia="仿宋_GB2312"/>
          <w:color w:val="auto"/>
          <w:sz w:val="32"/>
          <w:szCs w:val="32"/>
        </w:rPr>
        <w:t>数和报考专业，</w:t>
      </w:r>
      <w:r>
        <w:rPr>
          <w:rFonts w:hint="eastAsia" w:ascii="仿宋_GB2312" w:eastAsia="仿宋_GB2312"/>
          <w:color w:val="auto"/>
          <w:sz w:val="32"/>
          <w:szCs w:val="32"/>
          <w:lang w:eastAsia="zh-CN"/>
        </w:rPr>
        <w:t>我校</w:t>
      </w:r>
      <w:r>
        <w:rPr>
          <w:rFonts w:hint="eastAsia" w:ascii="仿宋_GB2312" w:eastAsia="仿宋_GB2312"/>
          <w:color w:val="auto"/>
          <w:sz w:val="32"/>
          <w:szCs w:val="32"/>
        </w:rPr>
        <w:t>设置网络远程面试考场</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个，面试候考室1个。面试</w:t>
      </w:r>
      <w:r>
        <w:rPr>
          <w:rFonts w:hint="eastAsia" w:ascii="仿宋_GB2312" w:eastAsia="仿宋_GB2312"/>
          <w:color w:val="auto"/>
          <w:sz w:val="32"/>
          <w:szCs w:val="32"/>
          <w:lang w:val="en-US" w:eastAsia="zh-CN"/>
        </w:rPr>
        <w:t>考场设</w:t>
      </w:r>
      <w:r>
        <w:rPr>
          <w:rFonts w:hint="eastAsia" w:ascii="仿宋_GB2312" w:eastAsia="仿宋_GB2312"/>
          <w:color w:val="auto"/>
          <w:sz w:val="32"/>
          <w:szCs w:val="32"/>
        </w:rPr>
        <w:t>在</w:t>
      </w:r>
      <w:r>
        <w:rPr>
          <w:rFonts w:hint="eastAsia" w:ascii="仿宋_GB2312" w:eastAsia="仿宋_GB2312"/>
          <w:color w:val="auto"/>
          <w:sz w:val="32"/>
          <w:szCs w:val="32"/>
          <w:lang w:eastAsia="zh-CN"/>
        </w:rPr>
        <w:t>教学楼</w:t>
      </w:r>
      <w:r>
        <w:rPr>
          <w:rFonts w:hint="eastAsia" w:ascii="仿宋_GB2312" w:eastAsia="仿宋_GB2312"/>
          <w:color w:val="auto"/>
          <w:sz w:val="32"/>
          <w:szCs w:val="32"/>
          <w:lang w:val="en-US" w:eastAsia="zh-CN"/>
        </w:rPr>
        <w:t>202教室，</w:t>
      </w:r>
      <w:r>
        <w:rPr>
          <w:rFonts w:hint="eastAsia" w:ascii="仿宋_GB2312" w:eastAsia="仿宋_GB2312"/>
          <w:color w:val="auto"/>
          <w:sz w:val="32"/>
          <w:szCs w:val="32"/>
        </w:rPr>
        <w:t>候考室</w:t>
      </w:r>
      <w:r>
        <w:rPr>
          <w:rFonts w:hint="eastAsia" w:ascii="仿宋_GB2312" w:eastAsia="仿宋_GB2312"/>
          <w:color w:val="auto"/>
          <w:sz w:val="32"/>
          <w:szCs w:val="32"/>
          <w:lang w:val="en-US" w:eastAsia="zh-CN"/>
        </w:rPr>
        <w:t>设</w:t>
      </w:r>
      <w:r>
        <w:rPr>
          <w:rFonts w:hint="eastAsia" w:ascii="仿宋_GB2312" w:eastAsia="仿宋_GB2312"/>
          <w:color w:val="auto"/>
          <w:sz w:val="32"/>
          <w:szCs w:val="32"/>
        </w:rPr>
        <w:t>在</w:t>
      </w:r>
      <w:r>
        <w:rPr>
          <w:rFonts w:hint="eastAsia" w:ascii="仿宋_GB2312" w:eastAsia="仿宋_GB2312"/>
          <w:color w:val="auto"/>
          <w:sz w:val="32"/>
          <w:szCs w:val="32"/>
          <w:lang w:val="en-US" w:eastAsia="zh-CN"/>
        </w:rPr>
        <w:t>教学楼203教室</w:t>
      </w:r>
      <w:r>
        <w:rPr>
          <w:rFonts w:hint="eastAsia" w:ascii="仿宋_GB2312" w:eastAsia="仿宋_GB2312"/>
          <w:color w:val="auto"/>
          <w:sz w:val="32"/>
          <w:szCs w:val="32"/>
        </w:rPr>
        <w:t>。</w:t>
      </w:r>
      <w:r>
        <w:rPr>
          <w:rFonts w:hint="eastAsia" w:ascii="仿宋_GB2312" w:eastAsia="仿宋_GB2312"/>
          <w:color w:val="000000"/>
          <w:sz w:val="32"/>
          <w:szCs w:val="32"/>
          <w:lang w:val="en-US" w:eastAsia="zh-CN"/>
        </w:rPr>
        <w:t>考生须提前30分钟达到面试候考室，考生具体面试时间以</w:t>
      </w:r>
      <w:r>
        <w:rPr>
          <w:rFonts w:hint="eastAsia" w:ascii="仿宋_GB2312" w:eastAsia="仿宋_GB2312"/>
          <w:color w:val="000000"/>
          <w:sz w:val="32"/>
          <w:szCs w:val="32"/>
        </w:rPr>
        <w:t>河南教师网络学院（</w:t>
      </w:r>
      <w:r>
        <w:rPr>
          <w:rFonts w:hint="eastAsia" w:ascii="仿宋_GB2312" w:hAnsi="仿宋_GB2312" w:eastAsia="仿宋_GB2312" w:cs="仿宋_GB2312"/>
          <w:color w:val="000000"/>
          <w:sz w:val="32"/>
          <w:szCs w:val="32"/>
        </w:rPr>
        <w:t>https://www</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HYPERLINK "https://www.hnjswlxy.cn/"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hnjswlxy.cn)</w:t>
      </w:r>
      <w:r>
        <w:rPr>
          <w:rFonts w:hint="eastAsia" w:ascii="仿宋_GB2312" w:hAnsi="仿宋_GB2312" w:eastAsia="仿宋_GB2312" w:cs="仿宋_GB2312"/>
          <w:color w:val="000000"/>
          <w:sz w:val="32"/>
          <w:szCs w:val="32"/>
        </w:rPr>
        <w:fldChar w:fldCharType="end"/>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公布为准。</w:t>
      </w:r>
    </w:p>
    <w:p>
      <w:pPr>
        <w:keepNext w:val="0"/>
        <w:keepLines w:val="0"/>
        <w:pageBreakBefore w:val="0"/>
        <w:kinsoku/>
        <w:overflowPunct/>
        <w:topLinePunct w:val="0"/>
        <w:autoSpaceDE/>
        <w:autoSpaceDN/>
        <w:bidi w:val="0"/>
        <w:adjustRightInd/>
        <w:snapToGrid/>
        <w:spacing w:line="560" w:lineRule="exact"/>
        <w:ind w:firstLine="640" w:firstLineChars="200"/>
        <w:rPr>
          <w:rFonts w:hint="eastAsia" w:ascii="黑体" w:hAnsi="黑体" w:eastAsia="黑体"/>
          <w:color w:val="000000"/>
          <w:sz w:val="32"/>
          <w:szCs w:val="32"/>
          <w:lang w:val="en-US" w:eastAsia="zh-CN"/>
        </w:rPr>
      </w:pPr>
      <w:r>
        <w:rPr>
          <w:rFonts w:hint="eastAsia" w:ascii="黑体" w:hAnsi="黑体" w:eastAsia="黑体"/>
          <w:color w:val="000000"/>
          <w:sz w:val="32"/>
          <w:szCs w:val="32"/>
          <w:lang w:val="en-US" w:eastAsia="zh-CN"/>
        </w:rPr>
        <w:t>三、面试流程</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ascii="仿宋_GB2312" w:eastAsia="仿宋_GB2312"/>
          <w:color w:val="000000"/>
          <w:sz w:val="32"/>
          <w:szCs w:val="32"/>
        </w:rPr>
        <w:t>.</w:t>
      </w:r>
      <w:r>
        <w:rPr>
          <w:rFonts w:hint="eastAsia" w:ascii="仿宋_GB2312" w:eastAsia="仿宋_GB2312"/>
          <w:color w:val="000000"/>
          <w:sz w:val="32"/>
          <w:szCs w:val="32"/>
        </w:rPr>
        <w:t>根据省主考点安排，遴选面试工作人员、准备面试场地、确定首席技术人员和考务秘书，演练面试流程，帮助考生了解网络远程面试须知。</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w:t>
      </w:r>
      <w:r>
        <w:rPr>
          <w:rFonts w:ascii="仿宋_GB2312" w:eastAsia="仿宋_GB2312"/>
          <w:color w:val="000000"/>
          <w:sz w:val="32"/>
          <w:szCs w:val="32"/>
        </w:rPr>
        <w:t>.</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日，安排专人与省主考点联系并进行设备和系统测试，确认面试考场设备、软件、网络、考试环境等条件达到面试要求。</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对考务工作人员进行培训，熟悉面试考务工作，</w:t>
      </w:r>
      <w:r>
        <w:rPr>
          <w:rFonts w:hint="eastAsia" w:ascii="仿宋_GB2312" w:eastAsia="仿宋_GB2312"/>
          <w:color w:val="000000"/>
          <w:sz w:val="32"/>
          <w:szCs w:val="32"/>
          <w:lang w:val="en-US" w:eastAsia="zh-CN"/>
        </w:rPr>
        <w:t>熟练使用面试操作系统，</w:t>
      </w:r>
      <w:r>
        <w:rPr>
          <w:rFonts w:hint="eastAsia" w:ascii="仿宋_GB2312" w:eastAsia="仿宋_GB2312"/>
          <w:color w:val="000000"/>
          <w:sz w:val="32"/>
          <w:szCs w:val="32"/>
        </w:rPr>
        <w:t>建立与主考点的无缝对接工作机制。</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lang w:val="en-US" w:eastAsia="zh-CN"/>
        </w:rPr>
        <w:t>面试前</w:t>
      </w:r>
      <w:r>
        <w:rPr>
          <w:rFonts w:hint="eastAsia" w:ascii="仿宋_GB2312" w:eastAsia="仿宋_GB2312"/>
          <w:color w:val="000000"/>
          <w:sz w:val="32"/>
          <w:szCs w:val="32"/>
        </w:rPr>
        <w:t>，确定考生具体考试时间并通知考生。</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5.</w:t>
      </w:r>
      <w:r>
        <w:rPr>
          <w:rFonts w:hint="eastAsia" w:ascii="仿宋_GB2312" w:eastAsia="仿宋_GB2312"/>
          <w:color w:val="000000"/>
          <w:sz w:val="32"/>
          <w:szCs w:val="32"/>
        </w:rPr>
        <w:t>考试前一天做好面试考点的清场</w:t>
      </w:r>
      <w:r>
        <w:rPr>
          <w:rFonts w:hint="eastAsia" w:ascii="仿宋_GB2312" w:eastAsia="仿宋_GB2312"/>
          <w:color w:val="000000"/>
          <w:sz w:val="32"/>
          <w:szCs w:val="32"/>
          <w:lang w:eastAsia="zh-CN"/>
        </w:rPr>
        <w:t>、</w:t>
      </w:r>
      <w:r>
        <w:rPr>
          <w:rFonts w:hint="eastAsia" w:ascii="仿宋_GB2312" w:eastAsia="仿宋_GB2312"/>
          <w:color w:val="000000"/>
          <w:sz w:val="32"/>
          <w:szCs w:val="32"/>
        </w:rPr>
        <w:t>安全保卫工作，布置并检查面试考点是否符合面试工作要求。面试考场应具备网上远程面试</w:t>
      </w:r>
      <w:r>
        <w:rPr>
          <w:rFonts w:hint="eastAsia" w:ascii="仿宋_GB2312" w:eastAsia="仿宋_GB2312"/>
          <w:color w:val="000000"/>
          <w:sz w:val="32"/>
          <w:szCs w:val="32"/>
          <w:lang w:val="en-US" w:eastAsia="zh-CN"/>
        </w:rPr>
        <w:t>条件</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保证实现</w:t>
      </w:r>
      <w:r>
        <w:rPr>
          <w:rFonts w:hint="eastAsia" w:ascii="仿宋_GB2312" w:eastAsia="仿宋_GB2312"/>
          <w:color w:val="000000"/>
          <w:sz w:val="32"/>
          <w:szCs w:val="32"/>
        </w:rPr>
        <w:t>全过程录音录像</w:t>
      </w:r>
      <w:r>
        <w:rPr>
          <w:rFonts w:hint="eastAsia" w:ascii="仿宋_GB2312" w:eastAsia="仿宋_GB2312"/>
          <w:color w:val="000000"/>
          <w:sz w:val="32"/>
          <w:szCs w:val="32"/>
          <w:lang w:val="en-US" w:eastAsia="zh-CN"/>
        </w:rPr>
        <w:t>等要求</w:t>
      </w:r>
      <w:r>
        <w:rPr>
          <w:rFonts w:hint="eastAsia" w:ascii="仿宋_GB2312" w:eastAsia="仿宋_GB2312"/>
          <w:color w:val="000000"/>
          <w:sz w:val="32"/>
          <w:szCs w:val="32"/>
        </w:rPr>
        <w:t>。同时做好宣传、引导、提示工作，确保考生能够顺利到达指定面试考点</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并在面试考点醒目位置张贴面试流程、面试时间表、面试教室分布示意图、考生须知等</w:t>
      </w:r>
      <w:r>
        <w:rPr>
          <w:rFonts w:hint="eastAsia" w:ascii="仿宋_GB2312" w:eastAsia="仿宋_GB2312"/>
          <w:color w:val="000000"/>
          <w:sz w:val="32"/>
          <w:szCs w:val="32"/>
        </w:rPr>
        <w:t>。</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6.</w:t>
      </w:r>
      <w:r>
        <w:rPr>
          <w:rFonts w:hint="eastAsia" w:ascii="仿宋_GB2312" w:eastAsia="仿宋_GB2312"/>
          <w:color w:val="000000"/>
          <w:sz w:val="32"/>
          <w:szCs w:val="32"/>
        </w:rPr>
        <w:t>面试开始前40分钟，工作人员到达面试考点做好准备工作；面试开始前30分钟，考生方可进入面试区域；工作人员须核实考生身份证件、准考证等有效证件，核对一致的，方可准予考生进入侯考室。</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7</w:t>
      </w:r>
      <w:r>
        <w:rPr>
          <w:rFonts w:ascii="仿宋_GB2312" w:eastAsia="仿宋_GB2312"/>
          <w:color w:val="000000"/>
          <w:sz w:val="32"/>
          <w:szCs w:val="32"/>
        </w:rPr>
        <w:t>.</w:t>
      </w:r>
      <w:r>
        <w:rPr>
          <w:rFonts w:hint="eastAsia" w:ascii="仿宋_GB2312" w:eastAsia="仿宋_GB2312"/>
          <w:color w:val="000000"/>
          <w:sz w:val="32"/>
          <w:szCs w:val="32"/>
        </w:rPr>
        <w:t>面试正式开始前10分钟，考场做好所有网上远程面试准备工作。工作人员</w:t>
      </w:r>
      <w:r>
        <w:rPr>
          <w:rFonts w:hint="eastAsia" w:ascii="仿宋_GB2312" w:eastAsia="仿宋_GB2312"/>
          <w:color w:val="000000"/>
          <w:sz w:val="32"/>
          <w:szCs w:val="32"/>
          <w:lang w:val="en-US" w:eastAsia="zh-CN"/>
        </w:rPr>
        <w:t>引导</w:t>
      </w:r>
      <w:r>
        <w:rPr>
          <w:rFonts w:hint="eastAsia" w:ascii="仿宋_GB2312" w:eastAsia="仿宋_GB2312"/>
          <w:color w:val="000000"/>
          <w:sz w:val="32"/>
          <w:szCs w:val="32"/>
        </w:rPr>
        <w:t>考生进入考场，对考生进行身份核实，审核考生提供的教材、教案、科研著作（或相关论文）是否与申请学科相一致，同时提醒考生注意考试事项，特别提醒考生进入网上面试教室后展示自己身份证、准考证，然后再做自我介绍。</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8.</w:t>
      </w:r>
      <w:r>
        <w:rPr>
          <w:rFonts w:hint="eastAsia" w:ascii="仿宋_GB2312" w:eastAsia="仿宋_GB2312"/>
          <w:color w:val="000000"/>
          <w:sz w:val="32"/>
          <w:szCs w:val="32"/>
        </w:rPr>
        <w:t>面试正式开始第一时间，考场技术人员登录网上面试系统的考场，实现与线上面试考场联通。经主考场学科组考务秘书审核同意后，考生开始面试。</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考生在面试考场所要展示的内容包括：自我介绍、说课和答辩。每位考生的面试时间不超过1</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分钟，其中自我介绍时间不超过</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分钟，说课时间不超过8分钟，答辩时间不超过</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分钟。</w:t>
      </w:r>
      <w:r>
        <w:rPr>
          <w:rFonts w:hint="eastAsia" w:ascii="仿宋_GB2312" w:eastAsia="仿宋_GB2312"/>
          <w:color w:val="000000"/>
          <w:sz w:val="32"/>
          <w:szCs w:val="32"/>
          <w:lang w:val="en-US" w:eastAsia="zh-CN"/>
        </w:rPr>
        <w:t>考生从答辩题库中随机抽取3</w:t>
      </w:r>
      <w:r>
        <w:rPr>
          <w:rFonts w:hint="eastAsia" w:ascii="仿宋_GB2312" w:eastAsia="仿宋_GB2312"/>
          <w:color w:val="000000"/>
          <w:sz w:val="32"/>
          <w:szCs w:val="32"/>
        </w:rPr>
        <w:t>个</w:t>
      </w:r>
      <w:r>
        <w:rPr>
          <w:rFonts w:hint="eastAsia" w:ascii="仿宋_GB2312" w:eastAsia="仿宋_GB2312"/>
          <w:color w:val="000000"/>
          <w:sz w:val="32"/>
          <w:szCs w:val="32"/>
          <w:lang w:val="en-US" w:eastAsia="zh-CN"/>
        </w:rPr>
        <w:t>答辩题目</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任选2题</w:t>
      </w:r>
      <w:r>
        <w:rPr>
          <w:rFonts w:hint="eastAsia" w:ascii="仿宋_GB2312" w:eastAsia="仿宋_GB2312"/>
          <w:color w:val="000000"/>
          <w:sz w:val="32"/>
          <w:szCs w:val="32"/>
        </w:rPr>
        <w:t>进行答辩。</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ascii="仿宋_GB2312" w:eastAsia="仿宋_GB2312"/>
          <w:color w:val="000000"/>
          <w:sz w:val="32"/>
          <w:szCs w:val="32"/>
        </w:rPr>
        <w:t>0.</w:t>
      </w:r>
      <w:r>
        <w:rPr>
          <w:rFonts w:hint="eastAsia" w:ascii="仿宋_GB2312" w:eastAsia="仿宋_GB2312"/>
          <w:color w:val="000000"/>
          <w:sz w:val="32"/>
          <w:szCs w:val="32"/>
        </w:rPr>
        <w:t>面试结束后第一时间，考场技术人员断开与主考点考场网上联系，组织考生立即离开面试地点。</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ascii="仿宋_GB2312" w:eastAsia="仿宋_GB2312"/>
          <w:color w:val="000000"/>
          <w:sz w:val="32"/>
          <w:szCs w:val="32"/>
        </w:rPr>
        <w:t>1.</w:t>
      </w:r>
      <w:r>
        <w:rPr>
          <w:rFonts w:hint="eastAsia" w:ascii="仿宋_GB2312" w:eastAsia="仿宋_GB2312"/>
          <w:color w:val="000000"/>
          <w:sz w:val="32"/>
          <w:szCs w:val="32"/>
        </w:rPr>
        <w:t>面试工作结束后，学院向</w:t>
      </w:r>
      <w:r>
        <w:rPr>
          <w:rFonts w:hint="eastAsia" w:ascii="仿宋_GB2312" w:eastAsia="仿宋_GB2312"/>
          <w:color w:val="000000"/>
          <w:sz w:val="32"/>
          <w:szCs w:val="32"/>
          <w:lang w:val="en-US" w:eastAsia="zh-CN"/>
        </w:rPr>
        <w:t>河南省教师资格认定注册服务中心报送</w:t>
      </w:r>
      <w:r>
        <w:rPr>
          <w:rFonts w:hint="eastAsia" w:ascii="仿宋_GB2312" w:eastAsia="仿宋_GB2312"/>
          <w:color w:val="000000"/>
          <w:sz w:val="32"/>
          <w:szCs w:val="32"/>
        </w:rPr>
        <w:t>面试考务工作</w:t>
      </w:r>
      <w:r>
        <w:rPr>
          <w:rFonts w:hint="eastAsia" w:ascii="仿宋_GB2312" w:eastAsia="仿宋_GB2312"/>
          <w:color w:val="000000"/>
          <w:sz w:val="32"/>
          <w:szCs w:val="32"/>
          <w:lang w:val="en-US" w:eastAsia="zh-CN"/>
        </w:rPr>
        <w:t>总结</w:t>
      </w:r>
      <w:r>
        <w:rPr>
          <w:rFonts w:hint="eastAsia" w:ascii="仿宋_GB2312" w:eastAsia="仿宋_GB2312"/>
          <w:color w:val="000000"/>
          <w:sz w:val="32"/>
          <w:szCs w:val="32"/>
        </w:rPr>
        <w:t>。面试过程材料由主考点暂时保存。</w:t>
      </w:r>
    </w:p>
    <w:p>
      <w:pPr>
        <w:spacing w:line="560" w:lineRule="exact"/>
        <w:ind w:firstLine="640" w:firstLineChars="200"/>
        <w:rPr>
          <w:rFonts w:hint="eastAsia" w:ascii="仿宋_GB2312" w:eastAsia="仿宋_GB2312"/>
          <w:color w:val="000000"/>
          <w:sz w:val="32"/>
          <w:szCs w:val="32"/>
          <w:lang w:eastAsia="zh-CN"/>
        </w:rPr>
      </w:pPr>
      <w:r>
        <w:rPr>
          <w:rFonts w:ascii="仿宋_GB2312" w:eastAsia="仿宋_GB2312"/>
          <w:color w:val="000000"/>
          <w:sz w:val="32"/>
          <w:szCs w:val="32"/>
        </w:rPr>
        <w:t>12.</w:t>
      </w:r>
      <w:r>
        <w:rPr>
          <w:rFonts w:hint="eastAsia" w:ascii="仿宋_GB2312" w:eastAsia="仿宋_GB2312"/>
          <w:color w:val="000000"/>
          <w:sz w:val="32"/>
          <w:szCs w:val="32"/>
        </w:rPr>
        <w:t>面试结束一周之内公布面试结果。</w:t>
      </w:r>
    </w:p>
    <w:p>
      <w:pPr>
        <w:keepNext w:val="0"/>
        <w:keepLines w:val="0"/>
        <w:pageBreakBefore w:val="0"/>
        <w:kinsoku/>
        <w:overflowPunct/>
        <w:topLinePunct w:val="0"/>
        <w:autoSpaceDE/>
        <w:autoSpaceDN/>
        <w:bidi w:val="0"/>
        <w:adjustRightInd/>
        <w:snapToGrid/>
        <w:spacing w:line="560" w:lineRule="exact"/>
        <w:ind w:firstLine="640" w:firstLineChars="200"/>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四</w:t>
      </w:r>
      <w:r>
        <w:rPr>
          <w:rFonts w:hint="eastAsia" w:ascii="黑体" w:hAnsi="黑体" w:eastAsia="黑体"/>
          <w:color w:val="000000"/>
          <w:sz w:val="32"/>
          <w:szCs w:val="32"/>
        </w:rPr>
        <w:t>、</w:t>
      </w:r>
      <w:r>
        <w:rPr>
          <w:rFonts w:hint="eastAsia" w:ascii="黑体" w:hAnsi="黑体" w:eastAsia="黑体"/>
          <w:color w:val="000000"/>
          <w:sz w:val="32"/>
          <w:szCs w:val="32"/>
          <w:lang w:eastAsia="zh-CN"/>
        </w:rPr>
        <w:t>考生须知</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高等学校教师资格考试面试不指定说课的课程和章节，考生根据面试报名的任教学科自行准备教案（45分钟课时）。</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 xml:space="preserve">考生根据本校面试通知要求，持本人身份证（身份证丢失的携带临时身份证或户口簿）、教案（一式三份），提前 30 分钟到达指定面试地点。 </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考生应严格按照面试点面试工作流程参加面试，自觉服从工作人员管理，不得妨碍</w:t>
      </w:r>
      <w:bookmarkStart w:id="0" w:name="_GoBack"/>
      <w:bookmarkEnd w:id="0"/>
      <w:r>
        <w:rPr>
          <w:rFonts w:hint="eastAsia" w:ascii="仿宋_GB2312" w:eastAsia="仿宋_GB2312"/>
          <w:color w:val="000000"/>
          <w:sz w:val="32"/>
          <w:szCs w:val="32"/>
        </w:rPr>
        <w:t xml:space="preserve">工作人员履行职责，不得扰乱面试点工作秩序。 </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 xml:space="preserve">考生应按出场顺序进行说课和答辩，严禁交换顺序。面试工作正式开始前，考生须将教案交给工作人员。 </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面试期间须将手机关闭，禁止携带摄影摄像设备，禁止大声喧哗。</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 xml:space="preserve">考生按《河南省高等学校教师资格考试面试办法及标准》的相关要求和学科组要求进行说课、答辩。 </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 xml:space="preserve">考生说课是授课环节教学活动的有序展现，模拟真实教学情境下的主要教学活动，教育教学素质和能力等方面是面试的主要观测点。 </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 xml:space="preserve">考生在说课和答辩中应当注意教师礼仪、尊重专家，认真回答专家的提问。 </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 xml:space="preserve">面试结束后，考生应立即离开面试地点，不得逗留或返回，更不得与未考生联系交流面试内容和情况。 </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 xml:space="preserve">考生不服从面试点工作人员安排、扰乱面试点秩序或造成其他不良后果的将视行为情节轻重给予批评教育，严重者取消面试成绩。有冒名顶替者，一经查出，按面试成绩无效处理，三年内不得参加教师资格认定。 </w:t>
      </w:r>
    </w:p>
    <w:p>
      <w:pPr>
        <w:keepNext w:val="0"/>
        <w:keepLines w:val="0"/>
        <w:pageBreakBefore w:val="0"/>
        <w:kinsoku/>
        <w:overflowPunct/>
        <w:topLinePunct w:val="0"/>
        <w:autoSpaceDE/>
        <w:autoSpaceDN/>
        <w:bidi w:val="0"/>
        <w:adjustRightInd/>
        <w:snapToGrid/>
        <w:spacing w:line="560" w:lineRule="exact"/>
        <w:ind w:firstLine="640" w:firstLineChars="200"/>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五、</w:t>
      </w:r>
      <w:r>
        <w:rPr>
          <w:rFonts w:hint="eastAsia" w:ascii="黑体" w:hAnsi="黑体" w:eastAsia="黑体"/>
          <w:color w:val="000000"/>
          <w:sz w:val="32"/>
          <w:szCs w:val="32"/>
        </w:rPr>
        <w:t>工作要求</w:t>
      </w:r>
    </w:p>
    <w:p>
      <w:pPr>
        <w:keepNext w:val="0"/>
        <w:keepLines w:val="0"/>
        <w:pageBreakBefore w:val="0"/>
        <w:kinsoku/>
        <w:overflowPunct/>
        <w:topLinePunct w:val="0"/>
        <w:autoSpaceDE/>
        <w:autoSpaceDN/>
        <w:bidi w:val="0"/>
        <w:adjustRightInd/>
        <w:snapToGrid/>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考生、考务人员严禁携带手机进入考场，在面试过程中有违规行为的考生，一经查实，</w:t>
      </w:r>
      <w:r>
        <w:rPr>
          <w:rFonts w:hint="eastAsia" w:ascii="仿宋_GB2312" w:eastAsia="仿宋_GB2312"/>
          <w:color w:val="000000"/>
          <w:sz w:val="32"/>
          <w:szCs w:val="32"/>
          <w:lang w:val="en-US" w:eastAsia="zh-CN"/>
        </w:rPr>
        <w:t>将</w:t>
      </w:r>
      <w:r>
        <w:rPr>
          <w:rFonts w:hint="eastAsia" w:ascii="仿宋_GB2312" w:eastAsia="仿宋_GB2312"/>
          <w:color w:val="000000"/>
          <w:sz w:val="32"/>
          <w:szCs w:val="32"/>
        </w:rPr>
        <w:t>严肃处理，取消相关资格。</w:t>
      </w:r>
      <w:r>
        <w:rPr>
          <w:rFonts w:hint="eastAsia" w:ascii="仿宋_GB2312" w:eastAsia="仿宋_GB2312"/>
          <w:color w:val="000000"/>
          <w:sz w:val="32"/>
          <w:szCs w:val="32"/>
          <w:lang w:val="en-US" w:eastAsia="zh-CN"/>
        </w:rPr>
        <w:t>学院纪委办公室工作人员对面试工作全程监督</w:t>
      </w:r>
      <w:r>
        <w:rPr>
          <w:rFonts w:hint="eastAsia" w:ascii="仿宋_GB2312" w:eastAsia="仿宋_GB2312"/>
          <w:color w:val="000000"/>
          <w:sz w:val="32"/>
          <w:szCs w:val="32"/>
        </w:rPr>
        <w:t>。考生须自觉服从学院的统一安排，按照规定时间参加面试。考生因迟到造成无法完成面试的，视为自动放弃本次面试。</w:t>
      </w:r>
    </w:p>
    <w:p>
      <w:pPr>
        <w:keepNext w:val="0"/>
        <w:keepLines w:val="0"/>
        <w:pageBreakBefore w:val="0"/>
        <w:kinsoku/>
        <w:overflowPunct/>
        <w:topLinePunct w:val="0"/>
        <w:autoSpaceDE/>
        <w:autoSpaceDN/>
        <w:bidi w:val="0"/>
        <w:adjustRightInd/>
        <w:snapToGrid/>
        <w:spacing w:line="560" w:lineRule="exact"/>
        <w:ind w:firstLine="640" w:firstLineChars="200"/>
        <w:rPr>
          <w:rFonts w:hint="eastAsia" w:ascii="仿宋_GB2312" w:eastAsia="仿宋_GB2312"/>
          <w:color w:val="000000"/>
          <w:sz w:val="32"/>
          <w:szCs w:val="32"/>
        </w:rPr>
      </w:pPr>
    </w:p>
    <w:p>
      <w:pPr>
        <w:keepNext w:val="0"/>
        <w:keepLines w:val="0"/>
        <w:pageBreakBefore w:val="0"/>
        <w:kinsoku/>
        <w:overflowPunct/>
        <w:topLinePunct w:val="0"/>
        <w:autoSpaceDE/>
        <w:autoSpaceDN/>
        <w:bidi w:val="0"/>
        <w:adjustRightInd/>
        <w:snapToGrid/>
        <w:spacing w:line="560" w:lineRule="exact"/>
        <w:ind w:left="1598" w:leftChars="304" w:hanging="960" w:hangingChars="3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附件：2024年洛阳开放大学教师资格考试面试时间表</w:t>
      </w:r>
    </w:p>
    <w:p>
      <w:pPr>
        <w:keepNext w:val="0"/>
        <w:keepLines w:val="0"/>
        <w:pageBreakBefore w:val="0"/>
        <w:kinsoku/>
        <w:overflowPunct/>
        <w:topLinePunct w:val="0"/>
        <w:autoSpaceDE/>
        <w:autoSpaceDN/>
        <w:bidi w:val="0"/>
        <w:adjustRightInd/>
        <w:snapToGrid/>
        <w:spacing w:line="560" w:lineRule="exact"/>
        <w:ind w:firstLine="640" w:firstLineChars="200"/>
        <w:rPr>
          <w:rFonts w:hint="eastAsia" w:ascii="仿宋_GB2312" w:eastAsia="仿宋_GB2312"/>
          <w:color w:val="000000"/>
          <w:sz w:val="32"/>
          <w:szCs w:val="32"/>
        </w:rPr>
      </w:pPr>
    </w:p>
    <w:p>
      <w:pPr>
        <w:keepNext w:val="0"/>
        <w:keepLines w:val="0"/>
        <w:pageBreakBefore w:val="0"/>
        <w:kinsoku/>
        <w:overflowPunct/>
        <w:topLinePunct w:val="0"/>
        <w:autoSpaceDE/>
        <w:autoSpaceDN/>
        <w:bidi w:val="0"/>
        <w:adjustRightInd/>
        <w:snapToGrid/>
        <w:spacing w:line="560" w:lineRule="exact"/>
        <w:ind w:firstLine="640" w:firstLineChars="200"/>
        <w:rPr>
          <w:rFonts w:hint="eastAsia" w:ascii="仿宋_GB2312" w:eastAsia="仿宋_GB2312"/>
          <w:color w:val="000000"/>
          <w:sz w:val="32"/>
          <w:szCs w:val="32"/>
        </w:rPr>
      </w:pPr>
    </w:p>
    <w:p>
      <w:pPr>
        <w:keepNext w:val="0"/>
        <w:keepLines w:val="0"/>
        <w:pageBreakBefore w:val="0"/>
        <w:kinsoku/>
        <w:wordWrap w:val="0"/>
        <w:overflowPunct/>
        <w:topLinePunct w:val="0"/>
        <w:autoSpaceDE/>
        <w:autoSpaceDN/>
        <w:bidi w:val="0"/>
        <w:adjustRightInd/>
        <w:snapToGrid/>
        <w:spacing w:line="560" w:lineRule="exact"/>
        <w:ind w:firstLine="640" w:firstLineChars="200"/>
        <w:jc w:val="right"/>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党群工作部（人事处）             </w:t>
      </w:r>
    </w:p>
    <w:p>
      <w:pPr>
        <w:keepNext w:val="0"/>
        <w:keepLines w:val="0"/>
        <w:pageBreakBefore w:val="0"/>
        <w:kinsoku/>
        <w:wordWrap w:val="0"/>
        <w:overflowPunct/>
        <w:topLinePunct w:val="0"/>
        <w:autoSpaceDE/>
        <w:autoSpaceDN/>
        <w:bidi w:val="0"/>
        <w:adjustRightInd/>
        <w:snapToGrid/>
        <w:spacing w:line="560" w:lineRule="exact"/>
        <w:ind w:firstLine="640" w:firstLineChars="200"/>
        <w:jc w:val="right"/>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2024年5月14日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3951915"/>
      <w:docPartObj>
        <w:docPartGallery w:val="autotext"/>
      </w:docPartObj>
    </w:sdtPr>
    <w:sdtEndPr>
      <w:rPr>
        <w:rFonts w:hint="eastAsia" w:ascii="仿宋_GB2312" w:eastAsia="仿宋_GB2312"/>
        <w:sz w:val="24"/>
        <w:szCs w:val="24"/>
      </w:rPr>
    </w:sdtEndPr>
    <w:sdtContent>
      <w:p>
        <w:pPr>
          <w:pStyle w:val="3"/>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hint="eastAsia" w:ascii="仿宋_GB2312" w:eastAsia="仿宋_GB2312"/>
            <w:sz w:val="24"/>
            <w:szCs w:val="24"/>
            <w:lang w:val="zh-CN"/>
          </w:rPr>
          <w:t>2</w:t>
        </w:r>
        <w:r>
          <w:rPr>
            <w:rFonts w:hint="eastAsia" w:ascii="仿宋_GB2312" w:eastAsia="仿宋_GB2312"/>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0ZDczODBmNTk3OTFmOWIyMjRhNGYxYzYyZDJlMzEifQ=="/>
  </w:docVars>
  <w:rsids>
    <w:rsidRoot w:val="00AA0507"/>
    <w:rsid w:val="00000A29"/>
    <w:rsid w:val="0003715B"/>
    <w:rsid w:val="000E559F"/>
    <w:rsid w:val="001249CE"/>
    <w:rsid w:val="001508CF"/>
    <w:rsid w:val="00186D95"/>
    <w:rsid w:val="00272C51"/>
    <w:rsid w:val="002E478F"/>
    <w:rsid w:val="002E5F86"/>
    <w:rsid w:val="003E59D6"/>
    <w:rsid w:val="004653A1"/>
    <w:rsid w:val="004A4585"/>
    <w:rsid w:val="005134A8"/>
    <w:rsid w:val="00544BBD"/>
    <w:rsid w:val="005F5D26"/>
    <w:rsid w:val="006505B9"/>
    <w:rsid w:val="00791692"/>
    <w:rsid w:val="008E677B"/>
    <w:rsid w:val="00957209"/>
    <w:rsid w:val="009755A2"/>
    <w:rsid w:val="00AA0507"/>
    <w:rsid w:val="00AA7D8A"/>
    <w:rsid w:val="00B470D1"/>
    <w:rsid w:val="00BA1BEB"/>
    <w:rsid w:val="00C0234C"/>
    <w:rsid w:val="00C431C4"/>
    <w:rsid w:val="00C51CC3"/>
    <w:rsid w:val="00D500D7"/>
    <w:rsid w:val="00D56757"/>
    <w:rsid w:val="00D74F8E"/>
    <w:rsid w:val="00DB00C2"/>
    <w:rsid w:val="00E02DB2"/>
    <w:rsid w:val="00E31E88"/>
    <w:rsid w:val="00ED2F30"/>
    <w:rsid w:val="00F01ED0"/>
    <w:rsid w:val="030604F4"/>
    <w:rsid w:val="04611650"/>
    <w:rsid w:val="05680AD6"/>
    <w:rsid w:val="06C433DE"/>
    <w:rsid w:val="072F4B99"/>
    <w:rsid w:val="0D043C07"/>
    <w:rsid w:val="11264A9D"/>
    <w:rsid w:val="11DF5A41"/>
    <w:rsid w:val="12AA0227"/>
    <w:rsid w:val="1A276DBC"/>
    <w:rsid w:val="1B622567"/>
    <w:rsid w:val="1FCF5C89"/>
    <w:rsid w:val="21DB3109"/>
    <w:rsid w:val="280B2B85"/>
    <w:rsid w:val="29674389"/>
    <w:rsid w:val="2B960D3F"/>
    <w:rsid w:val="34336FC9"/>
    <w:rsid w:val="372332C4"/>
    <w:rsid w:val="467D3FE1"/>
    <w:rsid w:val="48381158"/>
    <w:rsid w:val="4F066988"/>
    <w:rsid w:val="547C21BB"/>
    <w:rsid w:val="5483555B"/>
    <w:rsid w:val="55E1257A"/>
    <w:rsid w:val="589F0CCA"/>
    <w:rsid w:val="5998304D"/>
    <w:rsid w:val="5A086026"/>
    <w:rsid w:val="5BF06A80"/>
    <w:rsid w:val="5DDC212A"/>
    <w:rsid w:val="62A30B8E"/>
    <w:rsid w:val="631F6D97"/>
    <w:rsid w:val="649A4000"/>
    <w:rsid w:val="65F90847"/>
    <w:rsid w:val="67630CEF"/>
    <w:rsid w:val="689D646A"/>
    <w:rsid w:val="732C7E99"/>
    <w:rsid w:val="78486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autoRedefine/>
    <w:semiHidden/>
    <w:unhideWhenUsed/>
    <w:qFormat/>
    <w:uiPriority w:val="99"/>
    <w:rPr>
      <w:color w:val="0000FF"/>
      <w:u w:val="single"/>
    </w:rPr>
  </w:style>
  <w:style w:type="character" w:customStyle="1" w:styleId="8">
    <w:name w:val="页眉 字符"/>
    <w:basedOn w:val="6"/>
    <w:link w:val="4"/>
    <w:autoRedefine/>
    <w:qFormat/>
    <w:uiPriority w:val="99"/>
    <w:rPr>
      <w:sz w:val="18"/>
      <w:szCs w:val="18"/>
    </w:rPr>
  </w:style>
  <w:style w:type="character" w:customStyle="1" w:styleId="9">
    <w:name w:val="页脚 字符"/>
    <w:basedOn w:val="6"/>
    <w:link w:val="3"/>
    <w:autoRedefine/>
    <w:qFormat/>
    <w:uiPriority w:val="99"/>
    <w:rPr>
      <w:sz w:val="18"/>
      <w:szCs w:val="18"/>
    </w:rPr>
  </w:style>
  <w:style w:type="character" w:customStyle="1" w:styleId="10">
    <w:name w:val="text_array_class0"/>
    <w:autoRedefine/>
    <w:qFormat/>
    <w:uiPriority w:val="0"/>
  </w:style>
  <w:style w:type="character" w:customStyle="1" w:styleId="11">
    <w:name w:val="批注框文本 字符"/>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1082</Words>
  <Characters>1154</Characters>
  <Lines>19</Lines>
  <Paragraphs>5</Paragraphs>
  <TotalTime>4</TotalTime>
  <ScaleCrop>false</ScaleCrop>
  <LinksUpToDate>false</LinksUpToDate>
  <CharactersWithSpaces>1175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2020-10-27T13:03:00Z</dcterms:created>
  <dc:creator>朱 磊</dc:creator>
  <cp:lastModifiedBy>Administrator</cp:lastModifiedBy>
  <cp:lastPrinted>2022-06-15T03:05:00Z</cp:lastPrinted>
  <dcterms:modified xsi:type="dcterms:W3CDTF">2024-05-15T03:49:30Z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5D2CEAC5341442DD963AED6F3D90821A_13</vt:lpwstr>
  </property>
</Properties>
</file>