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BD" w:rsidRDefault="00E9278B" w:rsidP="00477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bookmarkStart w:id="0" w:name="_GoBack"/>
      <w:bookmarkEnd w:id="0"/>
    </w:p>
    <w:p w:rsidR="00E9278B" w:rsidRPr="00DD3E06" w:rsidRDefault="00E9278B" w:rsidP="00E9278B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DD3E06">
        <w:rPr>
          <w:rFonts w:ascii="方正小标宋简体" w:eastAsia="方正小标宋简体" w:hAnsi="仿宋" w:hint="eastAsia"/>
          <w:sz w:val="32"/>
          <w:szCs w:val="32"/>
        </w:rPr>
        <w:t>2023年思政论文征集优秀论文获奖名单</w:t>
      </w:r>
    </w:p>
    <w:tbl>
      <w:tblPr>
        <w:tblStyle w:val="a5"/>
        <w:tblW w:w="10459" w:type="dxa"/>
        <w:tblInd w:w="-995" w:type="dxa"/>
        <w:tblLook w:val="04A0"/>
      </w:tblPr>
      <w:tblGrid>
        <w:gridCol w:w="817"/>
        <w:gridCol w:w="5673"/>
        <w:gridCol w:w="1843"/>
        <w:gridCol w:w="992"/>
        <w:gridCol w:w="1134"/>
      </w:tblGrid>
      <w:tr w:rsidR="00E9278B" w:rsidTr="0076771D">
        <w:tc>
          <w:tcPr>
            <w:tcW w:w="817" w:type="dxa"/>
          </w:tcPr>
          <w:p w:rsidR="00E9278B" w:rsidRPr="00491039" w:rsidRDefault="00E9278B" w:rsidP="00E9278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91039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673" w:type="dxa"/>
          </w:tcPr>
          <w:p w:rsidR="00E9278B" w:rsidRPr="00491039" w:rsidRDefault="00E9278B" w:rsidP="00E9278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91039">
              <w:rPr>
                <w:rFonts w:ascii="仿宋" w:eastAsia="仿宋" w:hAnsi="仿宋" w:hint="eastAsia"/>
                <w:b/>
                <w:szCs w:val="21"/>
              </w:rPr>
              <w:t>论文题目</w:t>
            </w:r>
          </w:p>
        </w:tc>
        <w:tc>
          <w:tcPr>
            <w:tcW w:w="1843" w:type="dxa"/>
          </w:tcPr>
          <w:p w:rsidR="00E9278B" w:rsidRPr="00491039" w:rsidRDefault="00E9278B" w:rsidP="00E9278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91039"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992" w:type="dxa"/>
          </w:tcPr>
          <w:p w:rsidR="00E9278B" w:rsidRPr="00491039" w:rsidRDefault="00E9278B" w:rsidP="00E9278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91039">
              <w:rPr>
                <w:rFonts w:ascii="仿宋" w:eastAsia="仿宋" w:hAnsi="仿宋" w:hint="eastAsia"/>
                <w:b/>
                <w:szCs w:val="21"/>
              </w:rPr>
              <w:t>作者</w:t>
            </w:r>
          </w:p>
        </w:tc>
        <w:tc>
          <w:tcPr>
            <w:tcW w:w="1134" w:type="dxa"/>
          </w:tcPr>
          <w:p w:rsidR="00E9278B" w:rsidRPr="00491039" w:rsidRDefault="00E9278B" w:rsidP="00E9278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91039">
              <w:rPr>
                <w:rFonts w:ascii="仿宋" w:eastAsia="仿宋" w:hAnsi="仿宋" w:hint="eastAsia"/>
                <w:b/>
                <w:szCs w:val="21"/>
              </w:rPr>
              <w:t>奖项</w:t>
            </w:r>
          </w:p>
        </w:tc>
      </w:tr>
      <w:tr w:rsidR="00E9278B" w:rsidTr="0076771D">
        <w:tc>
          <w:tcPr>
            <w:tcW w:w="817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3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课程思政视角下高校舞蹈教育的多元化发展路径</w:t>
            </w:r>
          </w:p>
        </w:tc>
        <w:tc>
          <w:tcPr>
            <w:tcW w:w="1843" w:type="dxa"/>
            <w:vAlign w:val="center"/>
          </w:tcPr>
          <w:p w:rsid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洛阳开放大学</w:t>
            </w:r>
          </w:p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培训学院</w:t>
            </w:r>
          </w:p>
        </w:tc>
        <w:tc>
          <w:tcPr>
            <w:tcW w:w="992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王晨</w:t>
            </w:r>
          </w:p>
        </w:tc>
        <w:tc>
          <w:tcPr>
            <w:tcW w:w="1134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E9278B" w:rsidTr="0076771D">
        <w:tc>
          <w:tcPr>
            <w:tcW w:w="817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3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习近平法治思想融入开放教育法学课程思政路径探析</w:t>
            </w:r>
          </w:p>
        </w:tc>
        <w:tc>
          <w:tcPr>
            <w:tcW w:w="1843" w:type="dxa"/>
            <w:vAlign w:val="center"/>
          </w:tcPr>
          <w:p w:rsid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洛阳开放大学</w:t>
            </w:r>
          </w:p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开放教育学院</w:t>
            </w:r>
          </w:p>
        </w:tc>
        <w:tc>
          <w:tcPr>
            <w:tcW w:w="992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刘昕悦</w:t>
            </w:r>
          </w:p>
        </w:tc>
        <w:tc>
          <w:tcPr>
            <w:tcW w:w="1134" w:type="dxa"/>
            <w:vAlign w:val="center"/>
          </w:tcPr>
          <w:p w:rsidR="00E9278B" w:rsidRPr="00E9278B" w:rsidRDefault="00EB1843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一等奖</w:t>
            </w:r>
          </w:p>
        </w:tc>
      </w:tr>
      <w:tr w:rsidR="00E9278B" w:rsidTr="0076771D">
        <w:tc>
          <w:tcPr>
            <w:tcW w:w="817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3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新时代提高远程开放教育思政课教学水平的探索研究</w:t>
            </w:r>
          </w:p>
        </w:tc>
        <w:tc>
          <w:tcPr>
            <w:tcW w:w="1843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新安开放大学</w:t>
            </w:r>
          </w:p>
        </w:tc>
        <w:tc>
          <w:tcPr>
            <w:tcW w:w="992" w:type="dxa"/>
            <w:vAlign w:val="center"/>
          </w:tcPr>
          <w:p w:rsidR="00E9278B" w:rsidRPr="00E9278B" w:rsidRDefault="00E9278B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介曼曼</w:t>
            </w:r>
          </w:p>
        </w:tc>
        <w:tc>
          <w:tcPr>
            <w:tcW w:w="1134" w:type="dxa"/>
            <w:vAlign w:val="center"/>
          </w:tcPr>
          <w:p w:rsidR="00E9278B" w:rsidRPr="00E9278B" w:rsidRDefault="00EB1843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76771D" w:rsidTr="0076771D">
        <w:tc>
          <w:tcPr>
            <w:tcW w:w="817" w:type="dxa"/>
            <w:vAlign w:val="center"/>
          </w:tcPr>
          <w:p w:rsidR="0076771D" w:rsidRPr="0076771D" w:rsidRDefault="0076771D" w:rsidP="005F104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3" w:type="dxa"/>
            <w:vAlign w:val="center"/>
          </w:tcPr>
          <w:p w:rsidR="0076771D" w:rsidRPr="0076771D" w:rsidRDefault="0076771D" w:rsidP="005F1044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积极老龄化视角下老年教育课程思政建设研究</w:t>
            </w:r>
          </w:p>
        </w:tc>
        <w:tc>
          <w:tcPr>
            <w:tcW w:w="1843" w:type="dxa"/>
            <w:vAlign w:val="center"/>
          </w:tcPr>
          <w:p w:rsidR="0076771D" w:rsidRPr="0076771D" w:rsidRDefault="0076771D" w:rsidP="005F1044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洛阳开放大学</w:t>
            </w:r>
          </w:p>
          <w:p w:rsidR="0076771D" w:rsidRPr="0076771D" w:rsidRDefault="0076771D" w:rsidP="005F1044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党政办公室</w:t>
            </w:r>
          </w:p>
        </w:tc>
        <w:tc>
          <w:tcPr>
            <w:tcW w:w="992" w:type="dxa"/>
            <w:vAlign w:val="center"/>
          </w:tcPr>
          <w:p w:rsidR="0076771D" w:rsidRPr="0076771D" w:rsidRDefault="0076771D" w:rsidP="005F1044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翁文阳</w:t>
            </w:r>
          </w:p>
        </w:tc>
        <w:tc>
          <w:tcPr>
            <w:tcW w:w="1134" w:type="dxa"/>
            <w:vAlign w:val="center"/>
          </w:tcPr>
          <w:p w:rsidR="0076771D" w:rsidRPr="0076771D" w:rsidRDefault="0076771D" w:rsidP="005F1044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76771D" w:rsidTr="0076771D">
        <w:tc>
          <w:tcPr>
            <w:tcW w:w="817" w:type="dxa"/>
            <w:vAlign w:val="center"/>
          </w:tcPr>
          <w:p w:rsidR="0076771D" w:rsidRPr="00E9278B" w:rsidRDefault="0076771D" w:rsidP="00093A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673" w:type="dxa"/>
            <w:vAlign w:val="center"/>
          </w:tcPr>
          <w:p w:rsidR="0076771D" w:rsidRPr="00E9278B" w:rsidRDefault="0076771D" w:rsidP="00093A05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简议课程思政视域下发展老年音乐教育的必要性及策略</w:t>
            </w:r>
          </w:p>
        </w:tc>
        <w:tc>
          <w:tcPr>
            <w:tcW w:w="1843" w:type="dxa"/>
            <w:vAlign w:val="center"/>
          </w:tcPr>
          <w:p w:rsidR="0076771D" w:rsidRDefault="0076771D" w:rsidP="00093A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洛阳开放大学</w:t>
            </w:r>
          </w:p>
          <w:p w:rsidR="0076771D" w:rsidRDefault="0076771D" w:rsidP="00093A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社区教育服务</w:t>
            </w:r>
          </w:p>
          <w:p w:rsidR="0076771D" w:rsidRPr="00E9278B" w:rsidRDefault="0076771D" w:rsidP="00093A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指导中心办公室</w:t>
            </w:r>
          </w:p>
        </w:tc>
        <w:tc>
          <w:tcPr>
            <w:tcW w:w="992" w:type="dxa"/>
            <w:vAlign w:val="center"/>
          </w:tcPr>
          <w:p w:rsidR="0076771D" w:rsidRPr="00E9278B" w:rsidRDefault="0076771D" w:rsidP="00093A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韩旭</w:t>
            </w:r>
          </w:p>
        </w:tc>
        <w:tc>
          <w:tcPr>
            <w:tcW w:w="1134" w:type="dxa"/>
            <w:vAlign w:val="center"/>
          </w:tcPr>
          <w:p w:rsidR="0076771D" w:rsidRPr="00E9278B" w:rsidRDefault="0076771D" w:rsidP="00093A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76771D" w:rsidTr="0076771D">
        <w:tc>
          <w:tcPr>
            <w:tcW w:w="817" w:type="dxa"/>
            <w:vAlign w:val="center"/>
          </w:tcPr>
          <w:p w:rsidR="0076771D" w:rsidRPr="00E9278B" w:rsidRDefault="0076771D" w:rsidP="00370F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673" w:type="dxa"/>
            <w:vAlign w:val="center"/>
          </w:tcPr>
          <w:p w:rsidR="0076771D" w:rsidRPr="00E9278B" w:rsidRDefault="0076771D" w:rsidP="00370F4B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新时期开放教育课程思政建设的探究</w:t>
            </w:r>
          </w:p>
        </w:tc>
        <w:tc>
          <w:tcPr>
            <w:tcW w:w="1843" w:type="dxa"/>
            <w:vAlign w:val="center"/>
          </w:tcPr>
          <w:p w:rsidR="0076771D" w:rsidRPr="00E9278B" w:rsidRDefault="0076771D" w:rsidP="00370F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嵩县开放大学</w:t>
            </w:r>
          </w:p>
        </w:tc>
        <w:tc>
          <w:tcPr>
            <w:tcW w:w="992" w:type="dxa"/>
            <w:vAlign w:val="center"/>
          </w:tcPr>
          <w:p w:rsidR="0076771D" w:rsidRDefault="0076771D" w:rsidP="00370F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崔玲玲</w:t>
            </w:r>
          </w:p>
        </w:tc>
        <w:tc>
          <w:tcPr>
            <w:tcW w:w="1134" w:type="dxa"/>
            <w:vAlign w:val="center"/>
          </w:tcPr>
          <w:p w:rsidR="0076771D" w:rsidRPr="00E9278B" w:rsidRDefault="0076771D" w:rsidP="00370F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76771D" w:rsidTr="0076771D">
        <w:tc>
          <w:tcPr>
            <w:tcW w:w="817" w:type="dxa"/>
            <w:vAlign w:val="center"/>
          </w:tcPr>
          <w:p w:rsidR="0076771D" w:rsidRPr="0076771D" w:rsidRDefault="0076771D" w:rsidP="0035010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5673" w:type="dxa"/>
            <w:vAlign w:val="center"/>
          </w:tcPr>
          <w:p w:rsidR="0076771D" w:rsidRPr="0076771D" w:rsidRDefault="0076771D" w:rsidP="00350108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新时代青年奋斗精神培育策略探析</w:t>
            </w:r>
          </w:p>
        </w:tc>
        <w:tc>
          <w:tcPr>
            <w:tcW w:w="1843" w:type="dxa"/>
            <w:vAlign w:val="center"/>
          </w:tcPr>
          <w:p w:rsidR="0076771D" w:rsidRPr="0076771D" w:rsidRDefault="0076771D" w:rsidP="00350108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洛阳开放大学</w:t>
            </w:r>
          </w:p>
          <w:p w:rsidR="0076771D" w:rsidRPr="0076771D" w:rsidRDefault="0076771D" w:rsidP="00350108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开放教育学院</w:t>
            </w:r>
          </w:p>
        </w:tc>
        <w:tc>
          <w:tcPr>
            <w:tcW w:w="992" w:type="dxa"/>
            <w:vAlign w:val="center"/>
          </w:tcPr>
          <w:p w:rsidR="0076771D" w:rsidRPr="0076771D" w:rsidRDefault="0076771D" w:rsidP="00350108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左玉新</w:t>
            </w:r>
          </w:p>
        </w:tc>
        <w:tc>
          <w:tcPr>
            <w:tcW w:w="1134" w:type="dxa"/>
            <w:vAlign w:val="center"/>
          </w:tcPr>
          <w:p w:rsidR="0076771D" w:rsidRPr="0076771D" w:rsidRDefault="0076771D" w:rsidP="00350108">
            <w:pPr>
              <w:jc w:val="center"/>
              <w:rPr>
                <w:rFonts w:ascii="仿宋" w:eastAsia="仿宋" w:hAnsi="仿宋"/>
                <w:szCs w:val="21"/>
              </w:rPr>
            </w:pPr>
            <w:r w:rsidRPr="0076771D"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76771D" w:rsidTr="0076771D">
        <w:tc>
          <w:tcPr>
            <w:tcW w:w="817" w:type="dxa"/>
            <w:vAlign w:val="center"/>
          </w:tcPr>
          <w:p w:rsidR="0076771D" w:rsidRPr="00E9278B" w:rsidRDefault="0076771D" w:rsidP="00BF67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5673" w:type="dxa"/>
            <w:vAlign w:val="center"/>
          </w:tcPr>
          <w:p w:rsidR="0076771D" w:rsidRPr="00E9278B" w:rsidRDefault="0076771D" w:rsidP="00BF6754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《Python编程技术》课程思政教学实践研究</w:t>
            </w:r>
          </w:p>
        </w:tc>
        <w:tc>
          <w:tcPr>
            <w:tcW w:w="1843" w:type="dxa"/>
            <w:vAlign w:val="center"/>
          </w:tcPr>
          <w:p w:rsidR="0076771D" w:rsidRDefault="0076771D" w:rsidP="00BF67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洛阳开放大学</w:t>
            </w:r>
          </w:p>
          <w:p w:rsidR="0076771D" w:rsidRPr="00E9278B" w:rsidRDefault="0076771D" w:rsidP="00BF67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数据信息中心</w:t>
            </w:r>
          </w:p>
        </w:tc>
        <w:tc>
          <w:tcPr>
            <w:tcW w:w="992" w:type="dxa"/>
            <w:vAlign w:val="center"/>
          </w:tcPr>
          <w:p w:rsidR="0076771D" w:rsidRDefault="0076771D" w:rsidP="00BF67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赵小娟</w:t>
            </w:r>
          </w:p>
        </w:tc>
        <w:tc>
          <w:tcPr>
            <w:tcW w:w="1134" w:type="dxa"/>
            <w:vAlign w:val="center"/>
          </w:tcPr>
          <w:p w:rsidR="0076771D" w:rsidRPr="00E9278B" w:rsidRDefault="0076771D" w:rsidP="00BF67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76771D" w:rsidTr="0076771D">
        <w:tc>
          <w:tcPr>
            <w:tcW w:w="817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673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大数据时代开放大学思政工作创新路径研究</w:t>
            </w:r>
          </w:p>
        </w:tc>
        <w:tc>
          <w:tcPr>
            <w:tcW w:w="1843" w:type="dxa"/>
            <w:vAlign w:val="center"/>
          </w:tcPr>
          <w:p w:rsidR="0076771D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洛阳开放大学</w:t>
            </w:r>
          </w:p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党群工作部</w:t>
            </w:r>
          </w:p>
        </w:tc>
        <w:tc>
          <w:tcPr>
            <w:tcW w:w="992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蔡芳春</w:t>
            </w:r>
          </w:p>
        </w:tc>
        <w:tc>
          <w:tcPr>
            <w:tcW w:w="1134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76771D" w:rsidTr="0076771D">
        <w:tc>
          <w:tcPr>
            <w:tcW w:w="817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5673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人格教育在思政教学中的运用</w:t>
            </w:r>
          </w:p>
        </w:tc>
        <w:tc>
          <w:tcPr>
            <w:tcW w:w="1843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嵩县开放大学</w:t>
            </w:r>
          </w:p>
        </w:tc>
        <w:tc>
          <w:tcPr>
            <w:tcW w:w="992" w:type="dxa"/>
            <w:vAlign w:val="center"/>
          </w:tcPr>
          <w:p w:rsidR="0076771D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李会歌</w:t>
            </w:r>
          </w:p>
        </w:tc>
        <w:tc>
          <w:tcPr>
            <w:tcW w:w="1134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76771D" w:rsidTr="0076771D">
        <w:tc>
          <w:tcPr>
            <w:tcW w:w="817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5673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立足教育之本 推动高等教育高质量发展</w:t>
            </w:r>
          </w:p>
        </w:tc>
        <w:tc>
          <w:tcPr>
            <w:tcW w:w="1843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嵩县开放大学</w:t>
            </w:r>
          </w:p>
        </w:tc>
        <w:tc>
          <w:tcPr>
            <w:tcW w:w="992" w:type="dxa"/>
            <w:vAlign w:val="center"/>
          </w:tcPr>
          <w:p w:rsidR="0076771D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何旭旭</w:t>
            </w:r>
          </w:p>
        </w:tc>
        <w:tc>
          <w:tcPr>
            <w:tcW w:w="1134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  <w:tr w:rsidR="0076771D" w:rsidTr="0076771D">
        <w:tc>
          <w:tcPr>
            <w:tcW w:w="817" w:type="dxa"/>
            <w:vAlign w:val="center"/>
          </w:tcPr>
          <w:p w:rsidR="0076771D" w:rsidRPr="00E9278B" w:rsidRDefault="0076771D" w:rsidP="0076771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5673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 w:rsidRPr="00E9278B">
              <w:rPr>
                <w:rFonts w:ascii="仿宋" w:eastAsia="仿宋" w:hAnsi="仿宋" w:hint="eastAsia"/>
                <w:szCs w:val="21"/>
              </w:rPr>
              <w:t>浅谈在语文教学中渗透立德树人思想</w:t>
            </w:r>
          </w:p>
        </w:tc>
        <w:tc>
          <w:tcPr>
            <w:tcW w:w="1843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嵩县开放大学</w:t>
            </w:r>
          </w:p>
        </w:tc>
        <w:tc>
          <w:tcPr>
            <w:tcW w:w="992" w:type="dxa"/>
            <w:vAlign w:val="center"/>
          </w:tcPr>
          <w:p w:rsidR="0076771D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王红景</w:t>
            </w:r>
          </w:p>
        </w:tc>
        <w:tc>
          <w:tcPr>
            <w:tcW w:w="1134" w:type="dxa"/>
            <w:vAlign w:val="center"/>
          </w:tcPr>
          <w:p w:rsidR="0076771D" w:rsidRPr="00E9278B" w:rsidRDefault="0076771D" w:rsidP="004910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三等奖</w:t>
            </w:r>
          </w:p>
        </w:tc>
      </w:tr>
    </w:tbl>
    <w:p w:rsidR="00E9278B" w:rsidRPr="00E9278B" w:rsidRDefault="00E9278B" w:rsidP="00E9278B">
      <w:pPr>
        <w:jc w:val="center"/>
        <w:rPr>
          <w:rFonts w:ascii="仿宋" w:eastAsia="仿宋" w:hAnsi="仿宋"/>
          <w:sz w:val="32"/>
          <w:szCs w:val="32"/>
        </w:rPr>
      </w:pPr>
    </w:p>
    <w:p w:rsidR="00477ABD" w:rsidRDefault="00477ABD" w:rsidP="00477ABD"/>
    <w:p w:rsidR="001B5981" w:rsidRDefault="001B5981"/>
    <w:sectPr w:rsidR="001B5981" w:rsidSect="00A77D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4" w:rsidRDefault="00B17A34">
      <w:r>
        <w:separator/>
      </w:r>
    </w:p>
  </w:endnote>
  <w:endnote w:type="continuationSeparator" w:id="1">
    <w:p w:rsidR="00B17A34" w:rsidRDefault="00B1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金梅浪漫白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81" w:rsidRDefault="00A77D8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#c7edcc" stroked="f" strokeweight=".5pt">
          <v:textbox style="mso-fit-shape-to-text:t" inset="0,0,0,0">
            <w:txbxContent>
              <w:p w:rsidR="001B5981" w:rsidRDefault="00DF66C8">
                <w:pPr>
                  <w:pStyle w:val="a3"/>
                  <w:rPr>
                    <w:rFonts w:ascii="金梅浪漫白立體" w:eastAsia="金梅浪漫白立體" w:hAnsi="金梅浪漫白立體" w:cs="金梅浪漫白立體"/>
                    <w:sz w:val="24"/>
                    <w:szCs w:val="24"/>
                  </w:rPr>
                </w:pPr>
                <w:r>
                  <w:rPr>
                    <w:rFonts w:ascii="金梅浪漫白立體" w:eastAsia="金梅浪漫白立體" w:hAnsi="金梅浪漫白立體" w:cs="金梅浪漫白立體" w:hint="eastAsia"/>
                    <w:sz w:val="24"/>
                    <w:szCs w:val="24"/>
                  </w:rPr>
                  <w:t xml:space="preserve">— </w:t>
                </w:r>
                <w:r w:rsidR="00A77D8D">
                  <w:rPr>
                    <w:rFonts w:ascii="金梅浪漫白立體" w:eastAsia="金梅浪漫白立體" w:hAnsi="金梅浪漫白立體" w:cs="金梅浪漫白立體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金梅浪漫白立體" w:eastAsia="金梅浪漫白立體" w:hAnsi="金梅浪漫白立體" w:cs="金梅浪漫白立體" w:hint="eastAsia"/>
                    <w:sz w:val="24"/>
                    <w:szCs w:val="24"/>
                  </w:rPr>
                  <w:instrText xml:space="preserve"> PAGE  \* MERGEFORMAT </w:instrText>
                </w:r>
                <w:r w:rsidR="00A77D8D">
                  <w:rPr>
                    <w:rFonts w:ascii="金梅浪漫白立體" w:eastAsia="金梅浪漫白立體" w:hAnsi="金梅浪漫白立體" w:cs="金梅浪漫白立體" w:hint="eastAsia"/>
                    <w:sz w:val="24"/>
                    <w:szCs w:val="24"/>
                  </w:rPr>
                  <w:fldChar w:fldCharType="separate"/>
                </w:r>
                <w:r w:rsidR="00224DD8">
                  <w:rPr>
                    <w:rFonts w:ascii="金梅浪漫白立體" w:eastAsia="金梅浪漫白立體" w:hAnsi="金梅浪漫白立體" w:cs="金梅浪漫白立體"/>
                    <w:noProof/>
                    <w:sz w:val="24"/>
                    <w:szCs w:val="24"/>
                  </w:rPr>
                  <w:t>1</w:t>
                </w:r>
                <w:r w:rsidR="00A77D8D">
                  <w:rPr>
                    <w:rFonts w:ascii="金梅浪漫白立體" w:eastAsia="金梅浪漫白立體" w:hAnsi="金梅浪漫白立體" w:cs="金梅浪漫白立體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金梅浪漫白立體" w:eastAsia="金梅浪漫白立體" w:hAnsi="金梅浪漫白立體" w:cs="金梅浪漫白立體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4" w:rsidRDefault="00B17A34">
      <w:r>
        <w:separator/>
      </w:r>
    </w:p>
  </w:footnote>
  <w:footnote w:type="continuationSeparator" w:id="1">
    <w:p w:rsidR="00B17A34" w:rsidRDefault="00B17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UxMThhZmE5MTY1NTMzZTQ0MWUyY2Y1MjdjMGQwNDYifQ=="/>
  </w:docVars>
  <w:rsids>
    <w:rsidRoot w:val="00F13D96"/>
    <w:rsid w:val="00115588"/>
    <w:rsid w:val="001B5981"/>
    <w:rsid w:val="001D758C"/>
    <w:rsid w:val="00224DD8"/>
    <w:rsid w:val="003702C8"/>
    <w:rsid w:val="00477ABD"/>
    <w:rsid w:val="00491039"/>
    <w:rsid w:val="0076771D"/>
    <w:rsid w:val="00A77D8D"/>
    <w:rsid w:val="00B17A34"/>
    <w:rsid w:val="00DD3E06"/>
    <w:rsid w:val="00DF66C8"/>
    <w:rsid w:val="00E9278B"/>
    <w:rsid w:val="00EB1843"/>
    <w:rsid w:val="00F13D96"/>
    <w:rsid w:val="255D0A7D"/>
    <w:rsid w:val="4394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A77D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A77D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E92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"/>
    <w:uiPriority w:val="99"/>
    <w:semiHidden/>
    <w:unhideWhenUsed/>
    <w:rsid w:val="00EB184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EB184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E92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"/>
    <w:uiPriority w:val="99"/>
    <w:semiHidden/>
    <w:unhideWhenUsed/>
    <w:rsid w:val="00EB184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EB184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2731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苏俊豪</cp:lastModifiedBy>
  <cp:revision>4</cp:revision>
  <cp:lastPrinted>2024-01-19T03:52:00Z</cp:lastPrinted>
  <dcterms:created xsi:type="dcterms:W3CDTF">2024-01-20T08:20:00Z</dcterms:created>
  <dcterms:modified xsi:type="dcterms:W3CDTF">2024-01-20T08:21:00Z</dcterms:modified>
</cp:coreProperties>
</file>